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2CF" w:rsidRDefault="006D72CF">
      <w:bookmarkStart w:id="0" w:name="_GoBack"/>
      <w:bookmarkEnd w:id="0"/>
    </w:p>
    <w:p w:rsidR="006D72CF" w:rsidRDefault="006D72CF">
      <w:pPr>
        <w:pStyle w:val="a5"/>
        <w:tabs>
          <w:tab w:val="clear" w:pos="4252"/>
          <w:tab w:val="clear" w:pos="8504"/>
        </w:tabs>
        <w:snapToGrid/>
      </w:pPr>
    </w:p>
    <w:p w:rsidR="006D72CF" w:rsidRDefault="006D72CF"/>
    <w:p w:rsidR="006D72CF" w:rsidRDefault="006D72CF"/>
    <w:p w:rsidR="006D72CF" w:rsidRDefault="006D72CF"/>
    <w:p w:rsidR="006D72CF" w:rsidRDefault="006D72CF"/>
    <w:p w:rsidR="006D72CF" w:rsidRDefault="006D72CF"/>
    <w:p w:rsidR="006D72CF" w:rsidRDefault="006D72CF"/>
    <w:p w:rsidR="006D72CF" w:rsidRDefault="006D72CF"/>
    <w:p w:rsidR="006D72CF" w:rsidRDefault="006D72CF"/>
    <w:p w:rsidR="006D72CF" w:rsidRDefault="006D72CF"/>
    <w:p w:rsidR="006D72CF" w:rsidRDefault="006D72CF">
      <w:pPr>
        <w:rPr>
          <w:rFonts w:ascii="ＭＳ ゴシック" w:eastAsia="ＭＳ ゴシック"/>
          <w:sz w:val="48"/>
        </w:rPr>
      </w:pPr>
    </w:p>
    <w:p w:rsidR="006D72CF" w:rsidRDefault="006D72CF">
      <w:pPr>
        <w:jc w:val="center"/>
        <w:rPr>
          <w:rFonts w:ascii="ＭＳ Ｐゴシック" w:eastAsia="ＭＳ Ｐゴシック"/>
          <w:sz w:val="36"/>
        </w:rPr>
      </w:pPr>
      <w:r>
        <w:rPr>
          <w:rFonts w:ascii="ＭＳ ゴシック" w:eastAsia="ＭＳ ゴシック" w:hint="eastAsia"/>
          <w:sz w:val="48"/>
        </w:rPr>
        <w:t>防災マニュアル</w:t>
      </w:r>
    </w:p>
    <w:p w:rsidR="006D72CF" w:rsidRDefault="006D72CF">
      <w:pPr>
        <w:rPr>
          <w:sz w:val="28"/>
        </w:rPr>
      </w:pPr>
    </w:p>
    <w:p w:rsidR="006D72CF" w:rsidRDefault="006D72CF">
      <w:pPr>
        <w:rPr>
          <w:sz w:val="28"/>
        </w:rPr>
      </w:pPr>
    </w:p>
    <w:p w:rsidR="006D72CF" w:rsidRDefault="006D72CF">
      <w:pPr>
        <w:jc w:val="center"/>
        <w:rPr>
          <w:sz w:val="28"/>
        </w:rPr>
      </w:pPr>
    </w:p>
    <w:p w:rsidR="006D72CF" w:rsidRDefault="006D72CF">
      <w:pPr>
        <w:jc w:val="center"/>
        <w:rPr>
          <w:sz w:val="28"/>
        </w:rPr>
      </w:pPr>
    </w:p>
    <w:p w:rsidR="006D72CF" w:rsidRDefault="006D72CF">
      <w:pPr>
        <w:jc w:val="center"/>
      </w:pPr>
    </w:p>
    <w:p w:rsidR="006D72CF" w:rsidRDefault="006D72CF">
      <w:pPr>
        <w:jc w:val="center"/>
      </w:pPr>
    </w:p>
    <w:p w:rsidR="006D72CF" w:rsidRDefault="006D72CF">
      <w:pPr>
        <w:jc w:val="center"/>
      </w:pPr>
    </w:p>
    <w:p w:rsidR="006D72CF" w:rsidRDefault="006D72CF">
      <w:pPr>
        <w:jc w:val="center"/>
      </w:pPr>
    </w:p>
    <w:p w:rsidR="006D72CF" w:rsidRDefault="006D72CF">
      <w:pPr>
        <w:jc w:val="center"/>
      </w:pPr>
    </w:p>
    <w:p w:rsidR="006D72CF" w:rsidRDefault="006D72CF">
      <w:pPr>
        <w:jc w:val="center"/>
      </w:pPr>
    </w:p>
    <w:p w:rsidR="006D72CF" w:rsidRDefault="006D72CF">
      <w:pPr>
        <w:jc w:val="center"/>
      </w:pPr>
    </w:p>
    <w:p w:rsidR="006D72CF" w:rsidRDefault="006D72CF">
      <w:pPr>
        <w:rPr>
          <w:sz w:val="32"/>
        </w:rPr>
      </w:pPr>
    </w:p>
    <w:p w:rsidR="006D72CF" w:rsidRDefault="006D72CF">
      <w:pPr>
        <w:jc w:val="center"/>
        <w:rPr>
          <w:sz w:val="32"/>
        </w:rPr>
      </w:pPr>
      <w:r>
        <w:rPr>
          <w:rFonts w:hint="eastAsia"/>
          <w:sz w:val="32"/>
        </w:rPr>
        <w:t>〔○○○会社名を入力してください○○○〕</w:t>
      </w:r>
    </w:p>
    <w:p w:rsidR="006D72CF" w:rsidRDefault="006D72CF">
      <w:pPr>
        <w:jc w:val="center"/>
        <w:rPr>
          <w:sz w:val="24"/>
        </w:rPr>
      </w:pPr>
    </w:p>
    <w:p w:rsidR="006D72CF" w:rsidRDefault="006D72CF">
      <w:pPr>
        <w:jc w:val="center"/>
        <w:rPr>
          <w:sz w:val="24"/>
        </w:rPr>
      </w:pPr>
      <w:r>
        <w:rPr>
          <w:rFonts w:hint="eastAsia"/>
          <w:sz w:val="24"/>
        </w:rPr>
        <w:t>〔所在地を入力してください〕</w:t>
      </w:r>
    </w:p>
    <w:p w:rsidR="006D72CF" w:rsidRDefault="006D72CF">
      <w:pPr>
        <w:jc w:val="center"/>
        <w:rPr>
          <w:b/>
        </w:rPr>
      </w:pPr>
      <w:r>
        <w:rPr>
          <w:rFonts w:hint="eastAsia"/>
          <w:sz w:val="24"/>
        </w:rPr>
        <w:t>〔電話番号を入力してください〕</w:t>
      </w:r>
      <w:r>
        <w:rPr>
          <w:sz w:val="24"/>
        </w:rPr>
        <w:br w:type="page"/>
      </w:r>
    </w:p>
    <w:p w:rsidR="006D72CF" w:rsidRDefault="006D72CF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来</w:t>
      </w:r>
      <w:r>
        <w:rPr>
          <w:rFonts w:ascii="ＭＳ ゴシック" w:eastAsia="ＭＳ ゴシック" w:hAnsi="ＭＳ ゴシック"/>
          <w:sz w:val="24"/>
        </w:rPr>
        <w:t xml:space="preserve">  </w:t>
      </w:r>
      <w:r>
        <w:rPr>
          <w:rFonts w:ascii="ＭＳ ゴシック" w:eastAsia="ＭＳ ゴシック" w:hAnsi="ＭＳ ゴシック" w:hint="eastAsia"/>
          <w:sz w:val="24"/>
        </w:rPr>
        <w:t>歴</w:t>
      </w:r>
      <w:r>
        <w:rPr>
          <w:rFonts w:ascii="ＭＳ ゴシック" w:eastAsia="ＭＳ ゴシック" w:hAnsi="ＭＳ ゴシック"/>
          <w:sz w:val="24"/>
        </w:rPr>
        <w:t xml:space="preserve">  </w:t>
      </w:r>
      <w:r>
        <w:rPr>
          <w:rFonts w:ascii="ＭＳ ゴシック" w:eastAsia="ＭＳ ゴシック" w:hAnsi="ＭＳ ゴシック" w:hint="eastAsia"/>
          <w:sz w:val="24"/>
        </w:rPr>
        <w:t>管</w:t>
      </w:r>
      <w:r>
        <w:rPr>
          <w:rFonts w:ascii="ＭＳ ゴシック" w:eastAsia="ＭＳ ゴシック" w:hAnsi="ＭＳ ゴシック"/>
          <w:sz w:val="24"/>
        </w:rPr>
        <w:t xml:space="preserve">  </w:t>
      </w:r>
      <w:r>
        <w:rPr>
          <w:rFonts w:ascii="ＭＳ ゴシック" w:eastAsia="ＭＳ ゴシック" w:hAnsi="ＭＳ ゴシック" w:hint="eastAsia"/>
          <w:sz w:val="24"/>
        </w:rPr>
        <w:t>理</w:t>
      </w:r>
      <w:r>
        <w:rPr>
          <w:rFonts w:ascii="ＭＳ ゴシック" w:eastAsia="ＭＳ ゴシック" w:hAnsi="ＭＳ ゴシック"/>
          <w:sz w:val="24"/>
        </w:rPr>
        <w:t xml:space="preserve">  </w:t>
      </w:r>
      <w:r>
        <w:rPr>
          <w:rFonts w:ascii="ＭＳ ゴシック" w:eastAsia="ＭＳ ゴシック" w:hAnsi="ＭＳ ゴシック" w:hint="eastAsia"/>
          <w:sz w:val="24"/>
        </w:rPr>
        <w:t>表</w:t>
      </w:r>
    </w:p>
    <w:p w:rsidR="006D72CF" w:rsidRDefault="006D72CF"/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418"/>
        <w:gridCol w:w="3969"/>
        <w:gridCol w:w="1021"/>
        <w:gridCol w:w="1021"/>
        <w:gridCol w:w="1021"/>
      </w:tblGrid>
      <w:tr w:rsidR="006D72CF">
        <w:trPr>
          <w:cantSplit/>
        </w:trPr>
        <w:tc>
          <w:tcPr>
            <w:tcW w:w="510" w:type="dxa"/>
            <w:tcBorders>
              <w:bottom w:val="single" w:sz="6" w:space="0" w:color="auto"/>
            </w:tcBorders>
          </w:tcPr>
          <w:p w:rsidR="006D72CF" w:rsidRDefault="006D72C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</w:rPr>
              <w:t>版数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6D72CF" w:rsidRDefault="006D72C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</w:rPr>
              <w:t>日</w:t>
            </w:r>
            <w:r>
              <w:rPr>
                <w:rFonts w:ascii="ＭＳ ゴシック" w:eastAsia="ＭＳ ゴシック" w:hAnsi="ＭＳ ゴシック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>付</w:t>
            </w: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:rsidR="006D72CF" w:rsidRDefault="006D72C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来　　歴</w:t>
            </w:r>
          </w:p>
        </w:tc>
        <w:tc>
          <w:tcPr>
            <w:tcW w:w="1021" w:type="dxa"/>
            <w:tcBorders>
              <w:bottom w:val="single" w:sz="6" w:space="0" w:color="auto"/>
            </w:tcBorders>
          </w:tcPr>
          <w:p w:rsidR="006D72CF" w:rsidRDefault="006D72C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</w:rPr>
              <w:t>承認</w:t>
            </w:r>
          </w:p>
        </w:tc>
        <w:tc>
          <w:tcPr>
            <w:tcW w:w="1021" w:type="dxa"/>
            <w:tcBorders>
              <w:bottom w:val="single" w:sz="6" w:space="0" w:color="auto"/>
            </w:tcBorders>
          </w:tcPr>
          <w:p w:rsidR="006D72CF" w:rsidRDefault="006D72C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</w:rPr>
              <w:t>審議</w:t>
            </w:r>
          </w:p>
        </w:tc>
        <w:tc>
          <w:tcPr>
            <w:tcW w:w="1021" w:type="dxa"/>
            <w:tcBorders>
              <w:bottom w:val="single" w:sz="6" w:space="0" w:color="auto"/>
            </w:tcBorders>
          </w:tcPr>
          <w:p w:rsidR="006D72CF" w:rsidRDefault="006D72CF">
            <w:pPr>
              <w:jc w:val="center"/>
              <w:rPr>
                <w:b/>
              </w:rPr>
            </w:pPr>
            <w:r>
              <w:rPr>
                <w:rFonts w:hint="eastAsia"/>
              </w:rPr>
              <w:t>立案</w:t>
            </w:r>
          </w:p>
        </w:tc>
      </w:tr>
      <w:tr w:rsidR="006D72CF">
        <w:trPr>
          <w:cantSplit/>
          <w:trHeight w:val="851"/>
        </w:trPr>
        <w:tc>
          <w:tcPr>
            <w:tcW w:w="510" w:type="dxa"/>
            <w:tcBorders>
              <w:top w:val="nil"/>
            </w:tcBorders>
            <w:vAlign w:val="center"/>
          </w:tcPr>
          <w:p w:rsidR="006D72CF" w:rsidRDefault="006D72CF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6D72CF" w:rsidRDefault="004A313D">
            <w:pPr>
              <w:jc w:val="center"/>
            </w:pPr>
            <w:r>
              <w:rPr>
                <w:rFonts w:hint="eastAsia"/>
              </w:rPr>
              <w:t>00</w:t>
            </w:r>
            <w:r w:rsidR="005C4249">
              <w:rPr>
                <w:rFonts w:hint="eastAsia"/>
              </w:rPr>
              <w:t>.00.00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6D72CF" w:rsidRDefault="006D72CF">
            <w:r>
              <w:rPr>
                <w:rFonts w:hint="eastAsia"/>
              </w:rPr>
              <w:t>新規制定</w:t>
            </w:r>
          </w:p>
        </w:tc>
        <w:tc>
          <w:tcPr>
            <w:tcW w:w="1021" w:type="dxa"/>
            <w:tcBorders>
              <w:top w:val="nil"/>
            </w:tcBorders>
            <w:vAlign w:val="center"/>
          </w:tcPr>
          <w:p w:rsidR="006D72CF" w:rsidRDefault="006D72CF"/>
        </w:tc>
        <w:tc>
          <w:tcPr>
            <w:tcW w:w="1021" w:type="dxa"/>
            <w:tcBorders>
              <w:top w:val="nil"/>
            </w:tcBorders>
            <w:vAlign w:val="center"/>
          </w:tcPr>
          <w:p w:rsidR="006D72CF" w:rsidRDefault="006D72CF"/>
        </w:tc>
        <w:tc>
          <w:tcPr>
            <w:tcW w:w="1021" w:type="dxa"/>
            <w:tcBorders>
              <w:top w:val="nil"/>
            </w:tcBorders>
            <w:vAlign w:val="center"/>
          </w:tcPr>
          <w:p w:rsidR="006D72CF" w:rsidRDefault="006D72CF"/>
        </w:tc>
      </w:tr>
      <w:tr w:rsidR="006D72CF">
        <w:trPr>
          <w:cantSplit/>
          <w:trHeight w:val="851"/>
        </w:trPr>
        <w:tc>
          <w:tcPr>
            <w:tcW w:w="510" w:type="dxa"/>
            <w:vAlign w:val="center"/>
          </w:tcPr>
          <w:p w:rsidR="006D72CF" w:rsidRDefault="006D72CF">
            <w:pPr>
              <w:jc w:val="center"/>
            </w:pPr>
          </w:p>
        </w:tc>
        <w:tc>
          <w:tcPr>
            <w:tcW w:w="1418" w:type="dxa"/>
            <w:vAlign w:val="center"/>
          </w:tcPr>
          <w:p w:rsidR="006D72CF" w:rsidRDefault="006D72CF">
            <w:pPr>
              <w:jc w:val="center"/>
            </w:pPr>
          </w:p>
        </w:tc>
        <w:tc>
          <w:tcPr>
            <w:tcW w:w="3969" w:type="dxa"/>
            <w:vAlign w:val="center"/>
          </w:tcPr>
          <w:p w:rsidR="006D72CF" w:rsidRDefault="006D72CF"/>
        </w:tc>
        <w:tc>
          <w:tcPr>
            <w:tcW w:w="1021" w:type="dxa"/>
            <w:vAlign w:val="center"/>
          </w:tcPr>
          <w:p w:rsidR="006D72CF" w:rsidRDefault="006D72CF"/>
        </w:tc>
        <w:tc>
          <w:tcPr>
            <w:tcW w:w="1021" w:type="dxa"/>
            <w:vAlign w:val="center"/>
          </w:tcPr>
          <w:p w:rsidR="006D72CF" w:rsidRDefault="006D72CF"/>
        </w:tc>
        <w:tc>
          <w:tcPr>
            <w:tcW w:w="1021" w:type="dxa"/>
            <w:vAlign w:val="center"/>
          </w:tcPr>
          <w:p w:rsidR="006D72CF" w:rsidRDefault="006D72CF"/>
        </w:tc>
      </w:tr>
      <w:tr w:rsidR="006D72CF">
        <w:trPr>
          <w:cantSplit/>
          <w:trHeight w:val="851"/>
        </w:trPr>
        <w:tc>
          <w:tcPr>
            <w:tcW w:w="510" w:type="dxa"/>
            <w:vAlign w:val="center"/>
          </w:tcPr>
          <w:p w:rsidR="006D72CF" w:rsidRDefault="006D72CF">
            <w:pPr>
              <w:jc w:val="center"/>
            </w:pPr>
          </w:p>
        </w:tc>
        <w:tc>
          <w:tcPr>
            <w:tcW w:w="1418" w:type="dxa"/>
            <w:vAlign w:val="center"/>
          </w:tcPr>
          <w:p w:rsidR="006D72CF" w:rsidRDefault="006D72CF">
            <w:pPr>
              <w:jc w:val="center"/>
            </w:pPr>
          </w:p>
        </w:tc>
        <w:tc>
          <w:tcPr>
            <w:tcW w:w="3969" w:type="dxa"/>
            <w:vAlign w:val="center"/>
          </w:tcPr>
          <w:p w:rsidR="006D72CF" w:rsidRDefault="006D72CF"/>
        </w:tc>
        <w:tc>
          <w:tcPr>
            <w:tcW w:w="1021" w:type="dxa"/>
            <w:vAlign w:val="center"/>
          </w:tcPr>
          <w:p w:rsidR="006D72CF" w:rsidRDefault="006D72CF"/>
        </w:tc>
        <w:tc>
          <w:tcPr>
            <w:tcW w:w="1021" w:type="dxa"/>
            <w:vAlign w:val="center"/>
          </w:tcPr>
          <w:p w:rsidR="006D72CF" w:rsidRDefault="006D72CF"/>
        </w:tc>
        <w:tc>
          <w:tcPr>
            <w:tcW w:w="1021" w:type="dxa"/>
            <w:vAlign w:val="center"/>
          </w:tcPr>
          <w:p w:rsidR="006D72CF" w:rsidRDefault="006D72CF"/>
        </w:tc>
      </w:tr>
      <w:tr w:rsidR="006D72CF">
        <w:trPr>
          <w:cantSplit/>
          <w:trHeight w:val="851"/>
        </w:trPr>
        <w:tc>
          <w:tcPr>
            <w:tcW w:w="510" w:type="dxa"/>
            <w:vAlign w:val="center"/>
          </w:tcPr>
          <w:p w:rsidR="006D72CF" w:rsidRDefault="006D72CF">
            <w:pPr>
              <w:jc w:val="center"/>
            </w:pPr>
          </w:p>
        </w:tc>
        <w:tc>
          <w:tcPr>
            <w:tcW w:w="1418" w:type="dxa"/>
            <w:vAlign w:val="center"/>
          </w:tcPr>
          <w:p w:rsidR="006D72CF" w:rsidRDefault="006D72CF">
            <w:pPr>
              <w:jc w:val="center"/>
            </w:pPr>
          </w:p>
        </w:tc>
        <w:tc>
          <w:tcPr>
            <w:tcW w:w="3969" w:type="dxa"/>
            <w:vAlign w:val="center"/>
          </w:tcPr>
          <w:p w:rsidR="006D72CF" w:rsidRDefault="006D72CF"/>
        </w:tc>
        <w:tc>
          <w:tcPr>
            <w:tcW w:w="1021" w:type="dxa"/>
            <w:vAlign w:val="center"/>
          </w:tcPr>
          <w:p w:rsidR="006D72CF" w:rsidRDefault="006D72CF"/>
        </w:tc>
        <w:tc>
          <w:tcPr>
            <w:tcW w:w="1021" w:type="dxa"/>
            <w:vAlign w:val="center"/>
          </w:tcPr>
          <w:p w:rsidR="006D72CF" w:rsidRDefault="006D72CF"/>
        </w:tc>
        <w:tc>
          <w:tcPr>
            <w:tcW w:w="1021" w:type="dxa"/>
            <w:vAlign w:val="center"/>
          </w:tcPr>
          <w:p w:rsidR="006D72CF" w:rsidRDefault="006D72CF"/>
        </w:tc>
      </w:tr>
      <w:tr w:rsidR="006D72CF">
        <w:trPr>
          <w:cantSplit/>
          <w:trHeight w:val="851"/>
        </w:trPr>
        <w:tc>
          <w:tcPr>
            <w:tcW w:w="510" w:type="dxa"/>
            <w:vAlign w:val="center"/>
          </w:tcPr>
          <w:p w:rsidR="006D72CF" w:rsidRDefault="006D72CF">
            <w:pPr>
              <w:jc w:val="center"/>
            </w:pPr>
          </w:p>
        </w:tc>
        <w:tc>
          <w:tcPr>
            <w:tcW w:w="1418" w:type="dxa"/>
            <w:vAlign w:val="center"/>
          </w:tcPr>
          <w:p w:rsidR="006D72CF" w:rsidRDefault="006D72CF">
            <w:pPr>
              <w:jc w:val="center"/>
            </w:pPr>
          </w:p>
        </w:tc>
        <w:tc>
          <w:tcPr>
            <w:tcW w:w="3969" w:type="dxa"/>
            <w:vAlign w:val="center"/>
          </w:tcPr>
          <w:p w:rsidR="006D72CF" w:rsidRDefault="006D72CF"/>
        </w:tc>
        <w:tc>
          <w:tcPr>
            <w:tcW w:w="1021" w:type="dxa"/>
            <w:vAlign w:val="center"/>
          </w:tcPr>
          <w:p w:rsidR="006D72CF" w:rsidRDefault="006D72CF"/>
        </w:tc>
        <w:tc>
          <w:tcPr>
            <w:tcW w:w="1021" w:type="dxa"/>
            <w:vAlign w:val="center"/>
          </w:tcPr>
          <w:p w:rsidR="006D72CF" w:rsidRDefault="006D72CF"/>
        </w:tc>
        <w:tc>
          <w:tcPr>
            <w:tcW w:w="1021" w:type="dxa"/>
            <w:vAlign w:val="center"/>
          </w:tcPr>
          <w:p w:rsidR="006D72CF" w:rsidRDefault="006D72CF"/>
        </w:tc>
      </w:tr>
      <w:tr w:rsidR="006D72CF">
        <w:trPr>
          <w:cantSplit/>
          <w:trHeight w:val="851"/>
        </w:trPr>
        <w:tc>
          <w:tcPr>
            <w:tcW w:w="510" w:type="dxa"/>
            <w:vAlign w:val="center"/>
          </w:tcPr>
          <w:p w:rsidR="006D72CF" w:rsidRDefault="006D72CF">
            <w:pPr>
              <w:jc w:val="center"/>
            </w:pPr>
          </w:p>
        </w:tc>
        <w:tc>
          <w:tcPr>
            <w:tcW w:w="1418" w:type="dxa"/>
            <w:vAlign w:val="center"/>
          </w:tcPr>
          <w:p w:rsidR="006D72CF" w:rsidRDefault="006D72CF">
            <w:pPr>
              <w:jc w:val="center"/>
            </w:pPr>
          </w:p>
        </w:tc>
        <w:tc>
          <w:tcPr>
            <w:tcW w:w="3969" w:type="dxa"/>
            <w:vAlign w:val="center"/>
          </w:tcPr>
          <w:p w:rsidR="006D72CF" w:rsidRDefault="006D72CF"/>
        </w:tc>
        <w:tc>
          <w:tcPr>
            <w:tcW w:w="1021" w:type="dxa"/>
            <w:vAlign w:val="center"/>
          </w:tcPr>
          <w:p w:rsidR="006D72CF" w:rsidRDefault="006D72CF"/>
        </w:tc>
        <w:tc>
          <w:tcPr>
            <w:tcW w:w="1021" w:type="dxa"/>
            <w:vAlign w:val="center"/>
          </w:tcPr>
          <w:p w:rsidR="006D72CF" w:rsidRDefault="006D72CF"/>
        </w:tc>
        <w:tc>
          <w:tcPr>
            <w:tcW w:w="1021" w:type="dxa"/>
            <w:vAlign w:val="center"/>
          </w:tcPr>
          <w:p w:rsidR="006D72CF" w:rsidRDefault="006D72CF"/>
        </w:tc>
      </w:tr>
      <w:tr w:rsidR="006D72CF">
        <w:trPr>
          <w:cantSplit/>
          <w:trHeight w:val="851"/>
        </w:trPr>
        <w:tc>
          <w:tcPr>
            <w:tcW w:w="510" w:type="dxa"/>
            <w:vAlign w:val="center"/>
          </w:tcPr>
          <w:p w:rsidR="006D72CF" w:rsidRDefault="006D72CF">
            <w:pPr>
              <w:jc w:val="center"/>
            </w:pPr>
          </w:p>
        </w:tc>
        <w:tc>
          <w:tcPr>
            <w:tcW w:w="1418" w:type="dxa"/>
            <w:vAlign w:val="center"/>
          </w:tcPr>
          <w:p w:rsidR="006D72CF" w:rsidRDefault="006D72CF">
            <w:pPr>
              <w:jc w:val="center"/>
            </w:pPr>
          </w:p>
        </w:tc>
        <w:tc>
          <w:tcPr>
            <w:tcW w:w="3969" w:type="dxa"/>
            <w:vAlign w:val="center"/>
          </w:tcPr>
          <w:p w:rsidR="006D72CF" w:rsidRDefault="006D72CF"/>
        </w:tc>
        <w:tc>
          <w:tcPr>
            <w:tcW w:w="1021" w:type="dxa"/>
            <w:vAlign w:val="center"/>
          </w:tcPr>
          <w:p w:rsidR="006D72CF" w:rsidRDefault="006D72CF"/>
        </w:tc>
        <w:tc>
          <w:tcPr>
            <w:tcW w:w="1021" w:type="dxa"/>
            <w:vAlign w:val="center"/>
          </w:tcPr>
          <w:p w:rsidR="006D72CF" w:rsidRDefault="006D72CF"/>
        </w:tc>
        <w:tc>
          <w:tcPr>
            <w:tcW w:w="1021" w:type="dxa"/>
            <w:vAlign w:val="center"/>
          </w:tcPr>
          <w:p w:rsidR="006D72CF" w:rsidRDefault="006D72CF"/>
        </w:tc>
      </w:tr>
      <w:tr w:rsidR="006D72CF">
        <w:trPr>
          <w:cantSplit/>
          <w:trHeight w:val="851"/>
        </w:trPr>
        <w:tc>
          <w:tcPr>
            <w:tcW w:w="510" w:type="dxa"/>
            <w:vAlign w:val="center"/>
          </w:tcPr>
          <w:p w:rsidR="006D72CF" w:rsidRDefault="006D72CF">
            <w:pPr>
              <w:jc w:val="center"/>
            </w:pPr>
          </w:p>
        </w:tc>
        <w:tc>
          <w:tcPr>
            <w:tcW w:w="1418" w:type="dxa"/>
            <w:vAlign w:val="center"/>
          </w:tcPr>
          <w:p w:rsidR="006D72CF" w:rsidRDefault="006D72CF">
            <w:pPr>
              <w:jc w:val="center"/>
            </w:pPr>
          </w:p>
        </w:tc>
        <w:tc>
          <w:tcPr>
            <w:tcW w:w="3969" w:type="dxa"/>
            <w:vAlign w:val="center"/>
          </w:tcPr>
          <w:p w:rsidR="006D72CF" w:rsidRDefault="006D72CF"/>
        </w:tc>
        <w:tc>
          <w:tcPr>
            <w:tcW w:w="1021" w:type="dxa"/>
            <w:vAlign w:val="center"/>
          </w:tcPr>
          <w:p w:rsidR="006D72CF" w:rsidRDefault="006D72CF"/>
        </w:tc>
        <w:tc>
          <w:tcPr>
            <w:tcW w:w="1021" w:type="dxa"/>
            <w:vAlign w:val="center"/>
          </w:tcPr>
          <w:p w:rsidR="006D72CF" w:rsidRDefault="006D72CF"/>
        </w:tc>
        <w:tc>
          <w:tcPr>
            <w:tcW w:w="1021" w:type="dxa"/>
            <w:vAlign w:val="center"/>
          </w:tcPr>
          <w:p w:rsidR="006D72CF" w:rsidRDefault="006D72CF"/>
        </w:tc>
      </w:tr>
      <w:tr w:rsidR="006D72CF">
        <w:trPr>
          <w:cantSplit/>
          <w:trHeight w:val="851"/>
        </w:trPr>
        <w:tc>
          <w:tcPr>
            <w:tcW w:w="510" w:type="dxa"/>
            <w:vAlign w:val="center"/>
          </w:tcPr>
          <w:p w:rsidR="006D72CF" w:rsidRDefault="006D72CF">
            <w:pPr>
              <w:jc w:val="center"/>
            </w:pPr>
          </w:p>
        </w:tc>
        <w:tc>
          <w:tcPr>
            <w:tcW w:w="1418" w:type="dxa"/>
            <w:vAlign w:val="center"/>
          </w:tcPr>
          <w:p w:rsidR="006D72CF" w:rsidRDefault="006D72CF">
            <w:pPr>
              <w:jc w:val="center"/>
            </w:pPr>
          </w:p>
        </w:tc>
        <w:tc>
          <w:tcPr>
            <w:tcW w:w="3969" w:type="dxa"/>
            <w:vAlign w:val="center"/>
          </w:tcPr>
          <w:p w:rsidR="006D72CF" w:rsidRDefault="006D72CF"/>
        </w:tc>
        <w:tc>
          <w:tcPr>
            <w:tcW w:w="1021" w:type="dxa"/>
            <w:vAlign w:val="center"/>
          </w:tcPr>
          <w:p w:rsidR="006D72CF" w:rsidRDefault="006D72CF"/>
        </w:tc>
        <w:tc>
          <w:tcPr>
            <w:tcW w:w="1021" w:type="dxa"/>
            <w:vAlign w:val="center"/>
          </w:tcPr>
          <w:p w:rsidR="006D72CF" w:rsidRDefault="006D72CF"/>
        </w:tc>
        <w:tc>
          <w:tcPr>
            <w:tcW w:w="1021" w:type="dxa"/>
            <w:vAlign w:val="center"/>
          </w:tcPr>
          <w:p w:rsidR="006D72CF" w:rsidRDefault="006D72CF"/>
        </w:tc>
      </w:tr>
      <w:tr w:rsidR="006D72CF">
        <w:trPr>
          <w:cantSplit/>
          <w:trHeight w:val="851"/>
        </w:trPr>
        <w:tc>
          <w:tcPr>
            <w:tcW w:w="510" w:type="dxa"/>
            <w:vAlign w:val="center"/>
          </w:tcPr>
          <w:p w:rsidR="006D72CF" w:rsidRDefault="006D72CF">
            <w:pPr>
              <w:jc w:val="center"/>
            </w:pPr>
          </w:p>
        </w:tc>
        <w:tc>
          <w:tcPr>
            <w:tcW w:w="1418" w:type="dxa"/>
            <w:vAlign w:val="center"/>
          </w:tcPr>
          <w:p w:rsidR="006D72CF" w:rsidRDefault="006D72CF">
            <w:pPr>
              <w:jc w:val="center"/>
            </w:pPr>
          </w:p>
        </w:tc>
        <w:tc>
          <w:tcPr>
            <w:tcW w:w="3969" w:type="dxa"/>
            <w:vAlign w:val="center"/>
          </w:tcPr>
          <w:p w:rsidR="006D72CF" w:rsidRDefault="006D72CF"/>
        </w:tc>
        <w:tc>
          <w:tcPr>
            <w:tcW w:w="1021" w:type="dxa"/>
            <w:vAlign w:val="center"/>
          </w:tcPr>
          <w:p w:rsidR="006D72CF" w:rsidRDefault="006D72CF"/>
        </w:tc>
        <w:tc>
          <w:tcPr>
            <w:tcW w:w="1021" w:type="dxa"/>
            <w:vAlign w:val="center"/>
          </w:tcPr>
          <w:p w:rsidR="006D72CF" w:rsidRDefault="006D72CF"/>
        </w:tc>
        <w:tc>
          <w:tcPr>
            <w:tcW w:w="1021" w:type="dxa"/>
            <w:vAlign w:val="center"/>
          </w:tcPr>
          <w:p w:rsidR="006D72CF" w:rsidRDefault="006D72CF"/>
        </w:tc>
      </w:tr>
      <w:tr w:rsidR="006D72CF">
        <w:trPr>
          <w:cantSplit/>
          <w:trHeight w:val="851"/>
        </w:trPr>
        <w:tc>
          <w:tcPr>
            <w:tcW w:w="510" w:type="dxa"/>
            <w:vAlign w:val="center"/>
          </w:tcPr>
          <w:p w:rsidR="006D72CF" w:rsidRDefault="006D72CF">
            <w:pPr>
              <w:jc w:val="center"/>
            </w:pPr>
          </w:p>
        </w:tc>
        <w:tc>
          <w:tcPr>
            <w:tcW w:w="1418" w:type="dxa"/>
            <w:vAlign w:val="center"/>
          </w:tcPr>
          <w:p w:rsidR="006D72CF" w:rsidRDefault="006D72CF">
            <w:pPr>
              <w:jc w:val="center"/>
            </w:pPr>
          </w:p>
        </w:tc>
        <w:tc>
          <w:tcPr>
            <w:tcW w:w="3969" w:type="dxa"/>
            <w:vAlign w:val="center"/>
          </w:tcPr>
          <w:p w:rsidR="006D72CF" w:rsidRDefault="006D72CF"/>
        </w:tc>
        <w:tc>
          <w:tcPr>
            <w:tcW w:w="1021" w:type="dxa"/>
            <w:vAlign w:val="center"/>
          </w:tcPr>
          <w:p w:rsidR="006D72CF" w:rsidRDefault="006D72CF"/>
        </w:tc>
        <w:tc>
          <w:tcPr>
            <w:tcW w:w="1021" w:type="dxa"/>
            <w:vAlign w:val="center"/>
          </w:tcPr>
          <w:p w:rsidR="006D72CF" w:rsidRDefault="006D72CF"/>
        </w:tc>
        <w:tc>
          <w:tcPr>
            <w:tcW w:w="1021" w:type="dxa"/>
            <w:vAlign w:val="center"/>
          </w:tcPr>
          <w:p w:rsidR="006D72CF" w:rsidRDefault="006D72CF"/>
        </w:tc>
      </w:tr>
      <w:tr w:rsidR="006D72CF">
        <w:trPr>
          <w:cantSplit/>
          <w:trHeight w:val="851"/>
        </w:trPr>
        <w:tc>
          <w:tcPr>
            <w:tcW w:w="510" w:type="dxa"/>
            <w:vAlign w:val="center"/>
          </w:tcPr>
          <w:p w:rsidR="006D72CF" w:rsidRDefault="006D72CF">
            <w:pPr>
              <w:jc w:val="center"/>
            </w:pPr>
          </w:p>
        </w:tc>
        <w:tc>
          <w:tcPr>
            <w:tcW w:w="1418" w:type="dxa"/>
            <w:vAlign w:val="center"/>
          </w:tcPr>
          <w:p w:rsidR="006D72CF" w:rsidRDefault="006D72CF">
            <w:pPr>
              <w:jc w:val="center"/>
            </w:pPr>
          </w:p>
        </w:tc>
        <w:tc>
          <w:tcPr>
            <w:tcW w:w="3969" w:type="dxa"/>
            <w:vAlign w:val="center"/>
          </w:tcPr>
          <w:p w:rsidR="006D72CF" w:rsidRDefault="006D72CF"/>
        </w:tc>
        <w:tc>
          <w:tcPr>
            <w:tcW w:w="1021" w:type="dxa"/>
            <w:vAlign w:val="center"/>
          </w:tcPr>
          <w:p w:rsidR="006D72CF" w:rsidRDefault="006D72CF"/>
        </w:tc>
        <w:tc>
          <w:tcPr>
            <w:tcW w:w="1021" w:type="dxa"/>
            <w:vAlign w:val="center"/>
          </w:tcPr>
          <w:p w:rsidR="006D72CF" w:rsidRDefault="006D72CF"/>
        </w:tc>
        <w:tc>
          <w:tcPr>
            <w:tcW w:w="1021" w:type="dxa"/>
            <w:vAlign w:val="center"/>
          </w:tcPr>
          <w:p w:rsidR="006D72CF" w:rsidRDefault="006D72CF"/>
        </w:tc>
      </w:tr>
      <w:tr w:rsidR="006D72CF">
        <w:trPr>
          <w:cantSplit/>
          <w:trHeight w:val="851"/>
        </w:trPr>
        <w:tc>
          <w:tcPr>
            <w:tcW w:w="510" w:type="dxa"/>
            <w:vAlign w:val="center"/>
          </w:tcPr>
          <w:p w:rsidR="006D72CF" w:rsidRDefault="006D72CF">
            <w:pPr>
              <w:jc w:val="center"/>
            </w:pPr>
          </w:p>
        </w:tc>
        <w:tc>
          <w:tcPr>
            <w:tcW w:w="1418" w:type="dxa"/>
            <w:vAlign w:val="center"/>
          </w:tcPr>
          <w:p w:rsidR="006D72CF" w:rsidRDefault="006D72CF">
            <w:pPr>
              <w:jc w:val="center"/>
            </w:pPr>
          </w:p>
        </w:tc>
        <w:tc>
          <w:tcPr>
            <w:tcW w:w="3969" w:type="dxa"/>
            <w:vAlign w:val="center"/>
          </w:tcPr>
          <w:p w:rsidR="006D72CF" w:rsidRDefault="006D72CF"/>
        </w:tc>
        <w:tc>
          <w:tcPr>
            <w:tcW w:w="1021" w:type="dxa"/>
            <w:vAlign w:val="center"/>
          </w:tcPr>
          <w:p w:rsidR="006D72CF" w:rsidRDefault="006D72CF"/>
        </w:tc>
        <w:tc>
          <w:tcPr>
            <w:tcW w:w="1021" w:type="dxa"/>
            <w:vAlign w:val="center"/>
          </w:tcPr>
          <w:p w:rsidR="006D72CF" w:rsidRDefault="006D72CF"/>
        </w:tc>
        <w:tc>
          <w:tcPr>
            <w:tcW w:w="1021" w:type="dxa"/>
            <w:vAlign w:val="center"/>
          </w:tcPr>
          <w:p w:rsidR="006D72CF" w:rsidRDefault="006D72CF"/>
        </w:tc>
      </w:tr>
      <w:tr w:rsidR="006D72CF">
        <w:trPr>
          <w:cantSplit/>
          <w:trHeight w:val="851"/>
        </w:trPr>
        <w:tc>
          <w:tcPr>
            <w:tcW w:w="510" w:type="dxa"/>
            <w:vAlign w:val="center"/>
          </w:tcPr>
          <w:p w:rsidR="006D72CF" w:rsidRDefault="006D72CF">
            <w:pPr>
              <w:jc w:val="center"/>
            </w:pPr>
          </w:p>
        </w:tc>
        <w:tc>
          <w:tcPr>
            <w:tcW w:w="1418" w:type="dxa"/>
            <w:vAlign w:val="center"/>
          </w:tcPr>
          <w:p w:rsidR="006D72CF" w:rsidRDefault="006D72CF">
            <w:pPr>
              <w:jc w:val="center"/>
            </w:pPr>
          </w:p>
        </w:tc>
        <w:tc>
          <w:tcPr>
            <w:tcW w:w="3969" w:type="dxa"/>
            <w:vAlign w:val="center"/>
          </w:tcPr>
          <w:p w:rsidR="006D72CF" w:rsidRDefault="006D72CF"/>
        </w:tc>
        <w:tc>
          <w:tcPr>
            <w:tcW w:w="1021" w:type="dxa"/>
            <w:vAlign w:val="center"/>
          </w:tcPr>
          <w:p w:rsidR="006D72CF" w:rsidRDefault="006D72CF"/>
        </w:tc>
        <w:tc>
          <w:tcPr>
            <w:tcW w:w="1021" w:type="dxa"/>
            <w:vAlign w:val="center"/>
          </w:tcPr>
          <w:p w:rsidR="006D72CF" w:rsidRDefault="006D72CF"/>
        </w:tc>
        <w:tc>
          <w:tcPr>
            <w:tcW w:w="1021" w:type="dxa"/>
            <w:vAlign w:val="center"/>
          </w:tcPr>
          <w:p w:rsidR="006D72CF" w:rsidRDefault="006D72CF"/>
        </w:tc>
      </w:tr>
      <w:tr w:rsidR="006D72CF">
        <w:trPr>
          <w:cantSplit/>
          <w:trHeight w:val="851"/>
        </w:trPr>
        <w:tc>
          <w:tcPr>
            <w:tcW w:w="510" w:type="dxa"/>
            <w:vAlign w:val="center"/>
          </w:tcPr>
          <w:p w:rsidR="006D72CF" w:rsidRDefault="006D72CF">
            <w:pPr>
              <w:jc w:val="center"/>
            </w:pPr>
          </w:p>
        </w:tc>
        <w:tc>
          <w:tcPr>
            <w:tcW w:w="1418" w:type="dxa"/>
            <w:vAlign w:val="center"/>
          </w:tcPr>
          <w:p w:rsidR="006D72CF" w:rsidRDefault="006D72CF">
            <w:pPr>
              <w:jc w:val="center"/>
            </w:pPr>
          </w:p>
        </w:tc>
        <w:tc>
          <w:tcPr>
            <w:tcW w:w="3969" w:type="dxa"/>
            <w:vAlign w:val="center"/>
          </w:tcPr>
          <w:p w:rsidR="006D72CF" w:rsidRDefault="006D72CF"/>
        </w:tc>
        <w:tc>
          <w:tcPr>
            <w:tcW w:w="1021" w:type="dxa"/>
            <w:vAlign w:val="center"/>
          </w:tcPr>
          <w:p w:rsidR="006D72CF" w:rsidRDefault="006D72CF"/>
        </w:tc>
        <w:tc>
          <w:tcPr>
            <w:tcW w:w="1021" w:type="dxa"/>
            <w:vAlign w:val="center"/>
          </w:tcPr>
          <w:p w:rsidR="006D72CF" w:rsidRDefault="006D72CF"/>
        </w:tc>
        <w:tc>
          <w:tcPr>
            <w:tcW w:w="1021" w:type="dxa"/>
            <w:vAlign w:val="center"/>
          </w:tcPr>
          <w:p w:rsidR="006D72CF" w:rsidRDefault="006D72CF"/>
        </w:tc>
      </w:tr>
    </w:tbl>
    <w:p w:rsidR="006D72CF" w:rsidRDefault="006D72CF">
      <w:pPr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:rsidR="006D72CF" w:rsidRDefault="006D72CF">
      <w:pPr>
        <w:jc w:val="center"/>
        <w:rPr>
          <w:rFonts w:ascii="ＭＳ 明朝" w:hAnsi="ＭＳ ゴシック"/>
          <w:sz w:val="24"/>
        </w:rPr>
      </w:pPr>
      <w:r>
        <w:rPr>
          <w:rFonts w:ascii="ＭＳ 明朝" w:hAnsi="ＭＳ ゴシック" w:hint="eastAsia"/>
          <w:sz w:val="24"/>
        </w:rPr>
        <w:lastRenderedPageBreak/>
        <w:t>目　　　次</w:t>
      </w:r>
    </w:p>
    <w:p w:rsidR="006D72CF" w:rsidRDefault="006D72CF"/>
    <w:tbl>
      <w:tblPr>
        <w:tblW w:w="0" w:type="auto"/>
        <w:tblInd w:w="565" w:type="dxa"/>
        <w:tblBorders>
          <w:bottom w:val="dotted" w:sz="2" w:space="0" w:color="auto"/>
          <w:insideH w:val="dotted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9"/>
        <w:gridCol w:w="6347"/>
        <w:gridCol w:w="1073"/>
      </w:tblGrid>
      <w:tr w:rsidR="006D72CF">
        <w:tc>
          <w:tcPr>
            <w:tcW w:w="11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D72CF" w:rsidRDefault="006D72C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D72CF" w:rsidRDefault="006D72CF">
            <w:r>
              <w:rPr>
                <w:rFonts w:hint="eastAsia"/>
              </w:rPr>
              <w:t>防災の手引き</w:t>
            </w:r>
          </w:p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D72CF" w:rsidRDefault="002A49A7">
            <w:pPr>
              <w:jc w:val="center"/>
            </w:pPr>
            <w:r>
              <w:rPr>
                <w:rFonts w:hint="eastAsia"/>
              </w:rPr>
              <w:t>1</w:t>
            </w:r>
            <w:r w:rsidR="006D72CF">
              <w:rPr>
                <w:rFonts w:hint="eastAsia"/>
              </w:rPr>
              <w:t>頁</w:t>
            </w:r>
          </w:p>
        </w:tc>
      </w:tr>
      <w:tr w:rsidR="006D72CF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6D72CF" w:rsidRDefault="006D72C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6D72CF" w:rsidRDefault="006D72CF">
            <w:r>
              <w:rPr>
                <w:rFonts w:hint="eastAsia"/>
              </w:rPr>
              <w:t>地震対応マニュアル</w:t>
            </w:r>
          </w:p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6D72CF" w:rsidRDefault="00D51040">
            <w:pPr>
              <w:jc w:val="center"/>
            </w:pPr>
            <w:r>
              <w:rPr>
                <w:rFonts w:hint="eastAsia"/>
              </w:rPr>
              <w:t>3</w:t>
            </w:r>
            <w:r w:rsidR="006D72CF">
              <w:rPr>
                <w:rFonts w:hint="eastAsia"/>
              </w:rPr>
              <w:t>頁</w:t>
            </w:r>
          </w:p>
        </w:tc>
      </w:tr>
      <w:tr w:rsidR="006D72CF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6D72CF" w:rsidRDefault="006D72C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6D72CF" w:rsidRDefault="006D72CF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風水害対策</w:t>
            </w:r>
            <w:r>
              <w:rPr>
                <w:rFonts w:ascii="ＭＳ 明朝" w:hAnsi="ＭＳ 明朝" w:hint="eastAsia"/>
              </w:rPr>
              <w:t>マニュアル</w:t>
            </w:r>
          </w:p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6D72CF" w:rsidRDefault="00D51040">
            <w:pPr>
              <w:jc w:val="center"/>
            </w:pPr>
            <w:r>
              <w:rPr>
                <w:rFonts w:hint="eastAsia"/>
              </w:rPr>
              <w:t>4</w:t>
            </w:r>
            <w:r w:rsidR="006D72CF">
              <w:rPr>
                <w:rFonts w:hint="eastAsia"/>
              </w:rPr>
              <w:t>頁</w:t>
            </w:r>
          </w:p>
        </w:tc>
      </w:tr>
      <w:tr w:rsidR="006D72CF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6D72CF" w:rsidRDefault="006D72CF">
            <w:pPr>
              <w:jc w:val="center"/>
            </w:pPr>
          </w:p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6D72CF" w:rsidRDefault="006D72CF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6D72CF" w:rsidRDefault="006D72CF">
            <w:pPr>
              <w:jc w:val="center"/>
            </w:pPr>
          </w:p>
        </w:tc>
      </w:tr>
      <w:tr w:rsidR="006D72CF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6D72CF" w:rsidRDefault="006D72CF">
            <w:pPr>
              <w:jc w:val="center"/>
            </w:pPr>
          </w:p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6D72CF" w:rsidRDefault="006D72CF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6D72CF" w:rsidRDefault="006D72CF"/>
        </w:tc>
      </w:tr>
      <w:tr w:rsidR="006D72CF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6D72CF" w:rsidRDefault="006D72CF">
            <w:pPr>
              <w:jc w:val="center"/>
            </w:pPr>
          </w:p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6D72CF" w:rsidRDefault="006D72CF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6D72CF" w:rsidRDefault="006D72CF"/>
        </w:tc>
      </w:tr>
      <w:tr w:rsidR="006D72CF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6D72CF" w:rsidRDefault="006D72CF">
            <w:pPr>
              <w:jc w:val="center"/>
            </w:pPr>
          </w:p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6D72CF" w:rsidRDefault="006D72CF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6D72CF" w:rsidRDefault="006D72CF"/>
        </w:tc>
      </w:tr>
      <w:tr w:rsidR="006D72CF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6D72CF" w:rsidRDefault="006D72CF">
            <w:pPr>
              <w:jc w:val="center"/>
            </w:pPr>
          </w:p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6D72CF" w:rsidRDefault="006D72CF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6D72CF" w:rsidRDefault="006D72CF"/>
        </w:tc>
      </w:tr>
      <w:tr w:rsidR="006D72CF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6D72CF" w:rsidRDefault="006D72CF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6D72CF" w:rsidRDefault="006D72CF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6D72CF" w:rsidRDefault="006D72CF"/>
        </w:tc>
      </w:tr>
      <w:tr w:rsidR="006D72CF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6D72CF" w:rsidRDefault="006D72CF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6D72CF" w:rsidRDefault="006D72CF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6D72CF" w:rsidRDefault="006D72CF"/>
        </w:tc>
      </w:tr>
      <w:tr w:rsidR="006D72CF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6D72CF" w:rsidRDefault="006D72CF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6D72CF" w:rsidRDefault="006D72CF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6D72CF" w:rsidRDefault="006D72CF"/>
        </w:tc>
      </w:tr>
      <w:tr w:rsidR="006D72CF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6D72CF" w:rsidRDefault="006D72CF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6D72CF" w:rsidRDefault="006D72CF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6D72CF" w:rsidRDefault="006D72CF"/>
        </w:tc>
      </w:tr>
      <w:tr w:rsidR="006D72CF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6D72CF" w:rsidRDefault="006D72CF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6D72CF" w:rsidRDefault="006D72CF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6D72CF" w:rsidRDefault="006D72CF"/>
        </w:tc>
      </w:tr>
      <w:tr w:rsidR="006D72CF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6D72CF" w:rsidRDefault="006D72CF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6D72CF" w:rsidRDefault="006D72CF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6D72CF" w:rsidRDefault="006D72CF"/>
        </w:tc>
      </w:tr>
      <w:tr w:rsidR="006D72CF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6D72CF" w:rsidRDefault="006D72CF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6D72CF" w:rsidRDefault="006D72CF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6D72CF" w:rsidRDefault="006D72CF"/>
        </w:tc>
      </w:tr>
      <w:tr w:rsidR="006D72CF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6D72CF" w:rsidRDefault="006D72CF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6D72CF" w:rsidRDefault="006D72CF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6D72CF" w:rsidRDefault="006D72CF"/>
        </w:tc>
      </w:tr>
      <w:tr w:rsidR="006D72CF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6D72CF" w:rsidRDefault="006D72CF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6D72CF" w:rsidRDefault="006D72CF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6D72CF" w:rsidRDefault="006D72CF"/>
        </w:tc>
      </w:tr>
      <w:tr w:rsidR="006D72CF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6D72CF" w:rsidRDefault="006D72CF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6D72CF" w:rsidRDefault="006D72CF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6D72CF" w:rsidRDefault="006D72CF"/>
        </w:tc>
      </w:tr>
      <w:tr w:rsidR="006D72CF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6D72CF" w:rsidRDefault="006D72CF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6D72CF" w:rsidRDefault="006D72CF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6D72CF" w:rsidRDefault="006D72CF"/>
        </w:tc>
      </w:tr>
      <w:tr w:rsidR="006D72CF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6D72CF" w:rsidRDefault="006D72CF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6D72CF" w:rsidRDefault="006D72CF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6D72CF" w:rsidRDefault="006D72CF"/>
        </w:tc>
      </w:tr>
      <w:tr w:rsidR="006D72CF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6D72CF" w:rsidRDefault="006D72CF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6D72CF" w:rsidRDefault="006D72CF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6D72CF" w:rsidRDefault="006D72CF"/>
        </w:tc>
      </w:tr>
      <w:tr w:rsidR="006D72CF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6D72CF" w:rsidRDefault="006D72CF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6D72CF" w:rsidRDefault="006D72CF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6D72CF" w:rsidRDefault="006D72CF"/>
        </w:tc>
      </w:tr>
      <w:tr w:rsidR="006D72CF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6D72CF" w:rsidRDefault="006D72CF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6D72CF" w:rsidRDefault="006D72CF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6D72CF" w:rsidRDefault="006D72CF"/>
        </w:tc>
      </w:tr>
      <w:tr w:rsidR="006D72CF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6D72CF" w:rsidRDefault="006D72CF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6D72CF" w:rsidRDefault="006D72CF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6D72CF" w:rsidRDefault="006D72CF"/>
        </w:tc>
      </w:tr>
      <w:tr w:rsidR="006D72CF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6D72CF" w:rsidRDefault="006D72CF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6D72CF" w:rsidRDefault="006D72CF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6D72CF" w:rsidRDefault="006D72CF"/>
        </w:tc>
      </w:tr>
      <w:tr w:rsidR="006D72CF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6D72CF" w:rsidRDefault="006D72CF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6D72CF" w:rsidRDefault="006D72CF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6D72CF" w:rsidRDefault="006D72CF"/>
        </w:tc>
      </w:tr>
      <w:tr w:rsidR="006D72CF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6D72CF" w:rsidRDefault="006D72CF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6D72CF" w:rsidRDefault="006D72CF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6D72CF" w:rsidRDefault="006D72CF"/>
        </w:tc>
      </w:tr>
      <w:tr w:rsidR="006D72CF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6D72CF" w:rsidRDefault="006D72CF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6D72CF" w:rsidRDefault="006D72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6D72CF" w:rsidRDefault="006D72CF"/>
        </w:tc>
      </w:tr>
      <w:tr w:rsidR="006D72CF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6D72CF" w:rsidRDefault="006D72CF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6D72CF" w:rsidRDefault="006D72CF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6D72CF" w:rsidRDefault="006D72CF"/>
        </w:tc>
      </w:tr>
      <w:tr w:rsidR="006D72CF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6D72CF" w:rsidRDefault="006D72CF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6D72CF" w:rsidRDefault="006D72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6D72CF" w:rsidRDefault="006D72CF"/>
        </w:tc>
      </w:tr>
      <w:tr w:rsidR="006D72CF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6D72CF" w:rsidRDefault="006D72CF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6D72CF" w:rsidRDefault="006D72CF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6D72CF" w:rsidRDefault="006D72CF"/>
        </w:tc>
      </w:tr>
      <w:tr w:rsidR="006D72CF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6D72CF" w:rsidRDefault="006D72CF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6D72CF" w:rsidRDefault="006D72CF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6D72CF" w:rsidRDefault="006D72CF"/>
        </w:tc>
      </w:tr>
      <w:tr w:rsidR="006D72CF">
        <w:tc>
          <w:tcPr>
            <w:tcW w:w="11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D72CF" w:rsidRDefault="006D72CF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D72CF" w:rsidRDefault="006D72CF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D72CF" w:rsidRDefault="006D72CF"/>
        </w:tc>
      </w:tr>
      <w:tr w:rsidR="006D72CF">
        <w:tc>
          <w:tcPr>
            <w:tcW w:w="11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D72CF" w:rsidRDefault="006D72CF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D72CF" w:rsidRDefault="006D72CF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D72CF" w:rsidRDefault="006D72CF"/>
        </w:tc>
      </w:tr>
      <w:tr w:rsidR="006D72CF">
        <w:tc>
          <w:tcPr>
            <w:tcW w:w="11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D72CF" w:rsidRDefault="006D72CF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D72CF" w:rsidRDefault="006D72CF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D72CF" w:rsidRDefault="006D72CF"/>
        </w:tc>
      </w:tr>
      <w:tr w:rsidR="006D72CF">
        <w:tc>
          <w:tcPr>
            <w:tcW w:w="11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D72CF" w:rsidRDefault="006D72CF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D72CF" w:rsidRDefault="006D72CF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D72CF" w:rsidRDefault="006D72CF"/>
        </w:tc>
      </w:tr>
    </w:tbl>
    <w:p w:rsidR="002A49A7" w:rsidRDefault="002A49A7">
      <w:pPr>
        <w:pStyle w:val="a5"/>
        <w:tabs>
          <w:tab w:val="clear" w:pos="4252"/>
          <w:tab w:val="clear" w:pos="8504"/>
        </w:tabs>
        <w:snapToGrid/>
        <w:jc w:val="center"/>
        <w:rPr>
          <w:rFonts w:eastAsia="ＭＳ ゴシック"/>
        </w:rPr>
        <w:sectPr w:rsidR="002A49A7">
          <w:headerReference w:type="default" r:id="rId7"/>
          <w:footerReference w:type="default" r:id="rId8"/>
          <w:pgSz w:w="11906" w:h="16838" w:code="9"/>
          <w:pgMar w:top="1134" w:right="1418" w:bottom="851" w:left="1418" w:header="567" w:footer="567" w:gutter="0"/>
          <w:cols w:space="425"/>
          <w:docGrid w:type="linesAndChars" w:linePitch="328" w:charSpace="-1730"/>
        </w:sectPr>
      </w:pPr>
    </w:p>
    <w:p w:rsidR="006D72CF" w:rsidRDefault="006D72CF">
      <w:pPr>
        <w:pStyle w:val="a5"/>
        <w:tabs>
          <w:tab w:val="clear" w:pos="4252"/>
          <w:tab w:val="clear" w:pos="8504"/>
        </w:tabs>
        <w:snapToGrid/>
        <w:jc w:val="center"/>
        <w:rPr>
          <w:rFonts w:ascii="ＭＳ 明朝" w:hAnsi="ＭＳ 明朝"/>
        </w:rPr>
      </w:pPr>
      <w:r>
        <w:rPr>
          <w:rFonts w:eastAsia="ＭＳ ゴシック"/>
        </w:rPr>
        <w:br w:type="page"/>
      </w:r>
      <w:r>
        <w:rPr>
          <w:rFonts w:hint="eastAsia"/>
          <w:b/>
          <w:bCs/>
          <w:sz w:val="24"/>
        </w:rPr>
        <w:lastRenderedPageBreak/>
        <w:t>１</w:t>
      </w:r>
      <w:r>
        <w:rPr>
          <w:rFonts w:hint="eastAsia"/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防災の手引き</w:t>
      </w:r>
    </w:p>
    <w:p w:rsidR="006D72CF" w:rsidRDefault="006D72CF">
      <w:pPr>
        <w:pStyle w:val="a5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6D72CF" w:rsidRDefault="006D72CF">
      <w:pPr>
        <w:pStyle w:val="a5"/>
        <w:tabs>
          <w:tab w:val="clear" w:pos="4252"/>
          <w:tab w:val="clear" w:pos="8504"/>
        </w:tabs>
        <w:snapToGrid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【消防計画について】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55"/>
        <w:gridCol w:w="5505"/>
      </w:tblGrid>
      <w:tr w:rsidR="006D72CF">
        <w:tc>
          <w:tcPr>
            <w:tcW w:w="3634" w:type="dxa"/>
          </w:tcPr>
          <w:p w:rsidR="006D72CF" w:rsidRDefault="006D72CF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通報連絡担当者</w:t>
            </w:r>
          </w:p>
        </w:tc>
        <w:tc>
          <w:tcPr>
            <w:tcW w:w="5634" w:type="dxa"/>
          </w:tcPr>
          <w:p w:rsidR="006D72CF" w:rsidRDefault="006D72CF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○○○  ○○○</w:t>
            </w:r>
          </w:p>
        </w:tc>
      </w:tr>
      <w:tr w:rsidR="006D72CF">
        <w:tc>
          <w:tcPr>
            <w:tcW w:w="3634" w:type="dxa"/>
          </w:tcPr>
          <w:p w:rsidR="006D72CF" w:rsidRDefault="006D72CF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初期消火担当者</w:t>
            </w:r>
          </w:p>
        </w:tc>
        <w:tc>
          <w:tcPr>
            <w:tcW w:w="5634" w:type="dxa"/>
          </w:tcPr>
          <w:p w:rsidR="006D72CF" w:rsidRDefault="006D72CF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○○○  ○○○</w:t>
            </w:r>
          </w:p>
        </w:tc>
      </w:tr>
      <w:tr w:rsidR="006D72CF">
        <w:tc>
          <w:tcPr>
            <w:tcW w:w="3634" w:type="dxa"/>
          </w:tcPr>
          <w:p w:rsidR="006D72CF" w:rsidRDefault="006D72CF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避難誘導担当者</w:t>
            </w:r>
          </w:p>
        </w:tc>
        <w:tc>
          <w:tcPr>
            <w:tcW w:w="5634" w:type="dxa"/>
          </w:tcPr>
          <w:p w:rsidR="006D72CF" w:rsidRDefault="006D72CF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○○○  ○○○</w:t>
            </w:r>
          </w:p>
        </w:tc>
      </w:tr>
      <w:tr w:rsidR="006D72CF">
        <w:tc>
          <w:tcPr>
            <w:tcW w:w="3634" w:type="dxa"/>
          </w:tcPr>
          <w:p w:rsidR="006D72CF" w:rsidRDefault="006D72CF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日常の自主検査の実施担当者</w:t>
            </w:r>
          </w:p>
        </w:tc>
        <w:tc>
          <w:tcPr>
            <w:tcW w:w="5634" w:type="dxa"/>
          </w:tcPr>
          <w:p w:rsidR="006D72CF" w:rsidRDefault="006D72CF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○○○  ○○○</w:t>
            </w:r>
          </w:p>
        </w:tc>
      </w:tr>
      <w:tr w:rsidR="006D72CF">
        <w:tc>
          <w:tcPr>
            <w:tcW w:w="3634" w:type="dxa"/>
          </w:tcPr>
          <w:p w:rsidR="006D72CF" w:rsidRDefault="006D72CF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定期の自主検査の実施担当者</w:t>
            </w:r>
          </w:p>
        </w:tc>
        <w:tc>
          <w:tcPr>
            <w:tcW w:w="5634" w:type="dxa"/>
          </w:tcPr>
          <w:p w:rsidR="006D72CF" w:rsidRDefault="006D72CF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○○○  ○○○</w:t>
            </w:r>
          </w:p>
        </w:tc>
      </w:tr>
    </w:tbl>
    <w:p w:rsidR="006D72CF" w:rsidRDefault="006D72CF">
      <w:pPr>
        <w:pStyle w:val="a5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6D72CF" w:rsidRDefault="006D72CF">
      <w:pPr>
        <w:pStyle w:val="a5"/>
        <w:tabs>
          <w:tab w:val="clear" w:pos="4252"/>
          <w:tab w:val="clear" w:pos="8504"/>
        </w:tabs>
        <w:snapToGrid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【火気設備器具について】</w:t>
      </w:r>
    </w:p>
    <w:p w:rsidR="006D72CF" w:rsidRDefault="006D72CF" w:rsidP="006D72CF">
      <w:pPr>
        <w:pStyle w:val="a5"/>
        <w:numPr>
          <w:ilvl w:val="0"/>
          <w:numId w:val="6"/>
        </w:numPr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>
        <w:rPr>
          <w:rFonts w:ascii="ＭＳ 明朝" w:hAnsi="ＭＳ 明朝" w:hint="eastAsia"/>
        </w:rPr>
        <w:t>火気設備器具の周辺は、よく整理清掃して可燃物を接して置かないで下さい</w:t>
      </w:r>
    </w:p>
    <w:p w:rsidR="006D72CF" w:rsidRDefault="006D72CF" w:rsidP="006D72CF">
      <w:pPr>
        <w:pStyle w:val="a5"/>
        <w:numPr>
          <w:ilvl w:val="0"/>
          <w:numId w:val="6"/>
        </w:numPr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>
        <w:rPr>
          <w:rFonts w:ascii="ＭＳ 明朝" w:hAnsi="ＭＳ 明朝" w:hint="eastAsia"/>
        </w:rPr>
        <w:t>火気設備器具は、常に監視できる状態で使用し、その場を離れる時は、必ず消して下さい</w:t>
      </w:r>
    </w:p>
    <w:p w:rsidR="006D72CF" w:rsidRDefault="006D72CF" w:rsidP="006D72CF">
      <w:pPr>
        <w:pStyle w:val="a5"/>
        <w:numPr>
          <w:ilvl w:val="0"/>
          <w:numId w:val="6"/>
        </w:numPr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>
        <w:rPr>
          <w:rFonts w:ascii="ＭＳ 明朝" w:hAnsi="ＭＳ 明朝" w:hint="eastAsia"/>
        </w:rPr>
        <w:t>火気設備器具にある取扱い上の注意事項を守り、故障又は破損したままで使用しないで下さい</w:t>
      </w:r>
    </w:p>
    <w:p w:rsidR="006D72CF" w:rsidRDefault="006D72CF" w:rsidP="006D72CF">
      <w:pPr>
        <w:pStyle w:val="a5"/>
        <w:numPr>
          <w:ilvl w:val="0"/>
          <w:numId w:val="6"/>
        </w:numPr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>
        <w:rPr>
          <w:rFonts w:ascii="ＭＳ 明朝" w:hAnsi="ＭＳ 明朝" w:hint="eastAsia"/>
        </w:rPr>
        <w:t>地震時には、火気設備器具の使用を中止して下さい</w:t>
      </w:r>
    </w:p>
    <w:p w:rsidR="006D72CF" w:rsidRDefault="006D72CF" w:rsidP="006D72CF">
      <w:pPr>
        <w:pStyle w:val="a5"/>
        <w:numPr>
          <w:ilvl w:val="0"/>
          <w:numId w:val="6"/>
        </w:numPr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>
        <w:rPr>
          <w:rFonts w:ascii="ＭＳ 明朝" w:hAnsi="ＭＳ 明朝" w:hint="eastAsia"/>
        </w:rPr>
        <w:t>終業時には、火気設備器具の点検を行い、安全を確認して下さい</w:t>
      </w:r>
    </w:p>
    <w:p w:rsidR="006D72CF" w:rsidRDefault="006D72CF">
      <w:pPr>
        <w:pStyle w:val="a5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6D72CF" w:rsidRDefault="006D72CF">
      <w:pPr>
        <w:pStyle w:val="a5"/>
        <w:tabs>
          <w:tab w:val="clear" w:pos="4252"/>
          <w:tab w:val="clear" w:pos="8504"/>
        </w:tabs>
        <w:snapToGrid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【喫煙について】</w:t>
      </w:r>
    </w:p>
    <w:p w:rsidR="006D72CF" w:rsidRDefault="006D72CF" w:rsidP="006D72CF">
      <w:pPr>
        <w:pStyle w:val="a5"/>
        <w:numPr>
          <w:ilvl w:val="0"/>
          <w:numId w:val="7"/>
        </w:numPr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>
        <w:rPr>
          <w:rFonts w:ascii="ＭＳ 明朝" w:hAnsi="ＭＳ 明朝" w:hint="eastAsia"/>
        </w:rPr>
        <w:t>喫煙は、指定された場所で、吸殻入れを用いて喫煙して下さい</w:t>
      </w:r>
    </w:p>
    <w:p w:rsidR="006D72CF" w:rsidRDefault="006D72CF" w:rsidP="006D72CF">
      <w:pPr>
        <w:pStyle w:val="a5"/>
        <w:numPr>
          <w:ilvl w:val="0"/>
          <w:numId w:val="7"/>
        </w:numPr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>
        <w:rPr>
          <w:rFonts w:ascii="ＭＳ 明朝" w:hAnsi="ＭＳ 明朝" w:hint="eastAsia"/>
        </w:rPr>
        <w:t>タバコの吸殻は必ず水の入ったバケツなどに捨て、可燃ゴミの中には入れないで下さい</w:t>
      </w:r>
    </w:p>
    <w:p w:rsidR="006D72CF" w:rsidRDefault="006D72CF" w:rsidP="006D72CF">
      <w:pPr>
        <w:pStyle w:val="a5"/>
        <w:numPr>
          <w:ilvl w:val="0"/>
          <w:numId w:val="7"/>
        </w:numPr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>
        <w:rPr>
          <w:rFonts w:ascii="ＭＳ 明朝" w:hAnsi="ＭＳ 明朝" w:hint="eastAsia"/>
        </w:rPr>
        <w:t>終業時には、吸殻の処理（水の入ったバケツに捨てる）を確実に行って下さい</w:t>
      </w:r>
    </w:p>
    <w:p w:rsidR="006D72CF" w:rsidRDefault="006D72CF">
      <w:pPr>
        <w:pStyle w:val="a5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6D72CF" w:rsidRDefault="006D72CF">
      <w:pPr>
        <w:pStyle w:val="a5"/>
        <w:tabs>
          <w:tab w:val="clear" w:pos="4252"/>
          <w:tab w:val="clear" w:pos="8504"/>
        </w:tabs>
        <w:snapToGrid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【避難施設の維持管理について】</w:t>
      </w:r>
    </w:p>
    <w:p w:rsidR="006D72CF" w:rsidRDefault="006D72CF" w:rsidP="006D72CF">
      <w:pPr>
        <w:pStyle w:val="a5"/>
        <w:numPr>
          <w:ilvl w:val="0"/>
          <w:numId w:val="8"/>
        </w:numPr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>
        <w:rPr>
          <w:rFonts w:ascii="ＭＳ 明朝" w:hAnsi="ＭＳ 明朝" w:hint="eastAsia"/>
        </w:rPr>
        <w:t>避難口、廊下、階段、避難道路には避難障害となる設備を設けたり、物品を置かないで下さい</w:t>
      </w:r>
    </w:p>
    <w:p w:rsidR="006D72CF" w:rsidRDefault="006D72CF" w:rsidP="006D72CF">
      <w:pPr>
        <w:pStyle w:val="a5"/>
        <w:numPr>
          <w:ilvl w:val="0"/>
          <w:numId w:val="8"/>
        </w:numPr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>
        <w:rPr>
          <w:rFonts w:ascii="ＭＳ 明朝" w:hAnsi="ＭＳ 明朝" w:hint="eastAsia"/>
        </w:rPr>
        <w:t>防火戸の付近には、常に閉鎖の障害となる物品を置かないで下さい</w:t>
      </w:r>
    </w:p>
    <w:p w:rsidR="006D72CF" w:rsidRDefault="006D72CF">
      <w:pPr>
        <w:pStyle w:val="a5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6D72CF" w:rsidRDefault="006D72CF">
      <w:pPr>
        <w:pStyle w:val="a5"/>
        <w:tabs>
          <w:tab w:val="clear" w:pos="4252"/>
          <w:tab w:val="clear" w:pos="8504"/>
        </w:tabs>
        <w:snapToGrid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【放火防止対策について】</w:t>
      </w:r>
    </w:p>
    <w:p w:rsidR="006D72CF" w:rsidRDefault="006D72CF" w:rsidP="006D72CF">
      <w:pPr>
        <w:pStyle w:val="a5"/>
        <w:numPr>
          <w:ilvl w:val="0"/>
          <w:numId w:val="9"/>
        </w:numPr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>
        <w:rPr>
          <w:rFonts w:ascii="ＭＳ 明朝" w:hAnsi="ＭＳ 明朝" w:hint="eastAsia"/>
        </w:rPr>
        <w:t>建物の外周部及び敷地内には、ダンボール等の可燃物を放置しないで下さい</w:t>
      </w:r>
    </w:p>
    <w:p w:rsidR="006D72CF" w:rsidRDefault="006D72CF" w:rsidP="006D72CF">
      <w:pPr>
        <w:pStyle w:val="a5"/>
        <w:numPr>
          <w:ilvl w:val="0"/>
          <w:numId w:val="9"/>
        </w:numPr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>
        <w:rPr>
          <w:rFonts w:ascii="ＭＳ 明朝" w:hAnsi="ＭＳ 明朝" w:hint="eastAsia"/>
        </w:rPr>
        <w:t>倉庫、更衣室などを使用しない時は、施錠しておきましょう</w:t>
      </w:r>
    </w:p>
    <w:p w:rsidR="006D72CF" w:rsidRDefault="006D72CF" w:rsidP="006D72CF">
      <w:pPr>
        <w:pStyle w:val="a5"/>
        <w:numPr>
          <w:ilvl w:val="0"/>
          <w:numId w:val="9"/>
        </w:numPr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>
        <w:rPr>
          <w:rFonts w:ascii="ＭＳ 明朝" w:hAnsi="ＭＳ 明朝" w:hint="eastAsia"/>
        </w:rPr>
        <w:t>ゴミ類の廃棄可燃物は、定められた時間に、指定場所に持って行きましょう</w:t>
      </w:r>
    </w:p>
    <w:p w:rsidR="006D72CF" w:rsidRDefault="006D72CF" w:rsidP="006D72CF">
      <w:pPr>
        <w:pStyle w:val="a5"/>
        <w:numPr>
          <w:ilvl w:val="0"/>
          <w:numId w:val="9"/>
        </w:numPr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>
        <w:rPr>
          <w:rFonts w:ascii="ＭＳ 明朝" w:hAnsi="ＭＳ 明朝" w:hint="eastAsia"/>
        </w:rPr>
        <w:t>事業所外の不審者に対しては、注意を払って下さい</w:t>
      </w:r>
    </w:p>
    <w:p w:rsidR="006D72CF" w:rsidRDefault="006D72CF">
      <w:pPr>
        <w:pStyle w:val="a5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6D72CF" w:rsidRDefault="006D72CF">
      <w:pPr>
        <w:pStyle w:val="a5"/>
        <w:tabs>
          <w:tab w:val="clear" w:pos="4252"/>
          <w:tab w:val="clear" w:pos="8504"/>
        </w:tabs>
        <w:snapToGrid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【火災時対応】</w:t>
      </w:r>
    </w:p>
    <w:p w:rsidR="006D72CF" w:rsidRDefault="006D72CF" w:rsidP="006D72CF">
      <w:pPr>
        <w:pStyle w:val="a5"/>
        <w:numPr>
          <w:ilvl w:val="0"/>
          <w:numId w:val="10"/>
        </w:numPr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>
        <w:rPr>
          <w:rFonts w:ascii="ＭＳ 明朝" w:hAnsi="ＭＳ 明朝" w:hint="eastAsia"/>
        </w:rPr>
        <w:t>通報連絡</w:t>
      </w:r>
    </w:p>
    <w:p w:rsidR="006D72CF" w:rsidRDefault="006D72CF" w:rsidP="006D72CF">
      <w:pPr>
        <w:pStyle w:val="a5"/>
        <w:numPr>
          <w:ilvl w:val="1"/>
          <w:numId w:val="10"/>
        </w:numPr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>
        <w:rPr>
          <w:rFonts w:ascii="ＭＳ 明朝" w:hAnsi="ＭＳ 明朝" w:hint="eastAsia"/>
        </w:rPr>
        <w:t>１１９番通報します（火災か救急かの種別、所在、目標、火災の内容など）</w:t>
      </w:r>
    </w:p>
    <w:p w:rsidR="006D72CF" w:rsidRDefault="006D72CF" w:rsidP="006D72CF">
      <w:pPr>
        <w:pStyle w:val="a5"/>
        <w:numPr>
          <w:ilvl w:val="1"/>
          <w:numId w:val="10"/>
        </w:numPr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>
        <w:rPr>
          <w:rFonts w:ascii="ＭＳ 明朝" w:hAnsi="ＭＳ 明朝" w:hint="eastAsia"/>
        </w:rPr>
        <w:t>防火管理者に連絡し、指示を受けて下さい</w:t>
      </w:r>
    </w:p>
    <w:p w:rsidR="006D72CF" w:rsidRDefault="006D72CF" w:rsidP="006D72CF">
      <w:pPr>
        <w:pStyle w:val="a5"/>
        <w:numPr>
          <w:ilvl w:val="0"/>
          <w:numId w:val="10"/>
        </w:numPr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>
        <w:rPr>
          <w:rFonts w:ascii="ＭＳ 明朝" w:hAnsi="ＭＳ 明朝" w:hint="eastAsia"/>
        </w:rPr>
        <w:t>消火活動</w:t>
      </w:r>
    </w:p>
    <w:p w:rsidR="006D72CF" w:rsidRDefault="006D72CF" w:rsidP="006D72CF">
      <w:pPr>
        <w:pStyle w:val="a5"/>
        <w:numPr>
          <w:ilvl w:val="1"/>
          <w:numId w:val="10"/>
        </w:numPr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>
        <w:rPr>
          <w:rFonts w:ascii="ＭＳ 明朝" w:hAnsi="ＭＳ 明朝" w:hint="eastAsia"/>
        </w:rPr>
        <w:t>消火器を使って、消火活動を行います</w:t>
      </w:r>
    </w:p>
    <w:p w:rsidR="006D72CF" w:rsidRDefault="006D72CF" w:rsidP="006D72CF">
      <w:pPr>
        <w:pStyle w:val="a5"/>
        <w:numPr>
          <w:ilvl w:val="0"/>
          <w:numId w:val="10"/>
        </w:numPr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>
        <w:rPr>
          <w:rFonts w:ascii="ＭＳ 明朝" w:hAnsi="ＭＳ 明朝" w:hint="eastAsia"/>
        </w:rPr>
        <w:t>避難誘導</w:t>
      </w:r>
    </w:p>
    <w:p w:rsidR="006D72CF" w:rsidRDefault="006D72CF" w:rsidP="006D72CF">
      <w:pPr>
        <w:pStyle w:val="a5"/>
        <w:numPr>
          <w:ilvl w:val="1"/>
          <w:numId w:val="10"/>
        </w:numPr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>
        <w:rPr>
          <w:rFonts w:ascii="ＭＳ 明朝" w:hAnsi="ＭＳ 明朝" w:hint="eastAsia"/>
        </w:rPr>
        <w:t>避難口（出入り口）を開放し、避難口までお客様、従業員を誘導します</w:t>
      </w:r>
    </w:p>
    <w:p w:rsidR="006D72CF" w:rsidRDefault="006D72CF">
      <w:pPr>
        <w:pStyle w:val="a5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6D72CF" w:rsidRDefault="006D72CF">
      <w:pPr>
        <w:pStyle w:val="a5"/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>
        <w:rPr>
          <w:rFonts w:ascii="ＭＳ 明朝" w:hAnsi="ＭＳ 明朝" w:hint="eastAsia"/>
          <w:sz w:val="24"/>
        </w:rPr>
        <w:lastRenderedPageBreak/>
        <w:t>【地震時の対応】</w:t>
      </w:r>
      <w:r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  <w:sz w:val="18"/>
        </w:rPr>
        <w:t>※ ２ 地震対応マニュアルを参照</w:t>
      </w:r>
    </w:p>
    <w:p w:rsidR="006D72CF" w:rsidRDefault="006D72CF" w:rsidP="006D72CF">
      <w:pPr>
        <w:pStyle w:val="a5"/>
        <w:numPr>
          <w:ilvl w:val="0"/>
          <w:numId w:val="11"/>
        </w:numPr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>
        <w:rPr>
          <w:rFonts w:ascii="ＭＳ 明朝" w:hAnsi="ＭＳ 明朝" w:hint="eastAsia"/>
        </w:rPr>
        <w:t>まず身の安全を図って下さい</w:t>
      </w:r>
    </w:p>
    <w:p w:rsidR="006D72CF" w:rsidRDefault="006D72CF" w:rsidP="006D72CF">
      <w:pPr>
        <w:pStyle w:val="a5"/>
        <w:numPr>
          <w:ilvl w:val="1"/>
          <w:numId w:val="10"/>
        </w:numPr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>
        <w:rPr>
          <w:rFonts w:ascii="ＭＳ 明朝" w:hAnsi="ＭＳ 明朝" w:hint="eastAsia"/>
        </w:rPr>
        <w:t>蛍光灯、ガラス製品、窓等の近くから離れて下さい</w:t>
      </w:r>
    </w:p>
    <w:p w:rsidR="006D72CF" w:rsidRDefault="006D72CF" w:rsidP="006D72CF">
      <w:pPr>
        <w:pStyle w:val="a5"/>
        <w:numPr>
          <w:ilvl w:val="0"/>
          <w:numId w:val="11"/>
        </w:numPr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>
        <w:rPr>
          <w:rFonts w:ascii="ＭＳ 明朝" w:hAnsi="ＭＳ 明朝" w:hint="eastAsia"/>
        </w:rPr>
        <w:t>火の始末を行って下さい</w:t>
      </w:r>
    </w:p>
    <w:p w:rsidR="006D72CF" w:rsidRDefault="006D72CF">
      <w:pPr>
        <w:pStyle w:val="a5"/>
        <w:tabs>
          <w:tab w:val="clear" w:pos="4252"/>
          <w:tab w:val="clear" w:pos="8504"/>
        </w:tabs>
        <w:snapToGrid/>
        <w:ind w:left="360"/>
        <w:rPr>
          <w:rFonts w:eastAsia="ＭＳ ゴシック"/>
        </w:rPr>
      </w:pPr>
      <w:r>
        <w:rPr>
          <w:rFonts w:ascii="ＭＳ 明朝" w:hAnsi="ＭＳ 明朝" w:hint="eastAsia"/>
        </w:rPr>
        <w:t>・揺れを感じたら、火気設備器具の近くにいる者は、すぐに火を消して下さい</w:t>
      </w:r>
    </w:p>
    <w:p w:rsidR="006D72CF" w:rsidRDefault="00D51040">
      <w:pPr>
        <w:pStyle w:val="a5"/>
        <w:tabs>
          <w:tab w:val="clear" w:pos="4252"/>
          <w:tab w:val="clear" w:pos="8504"/>
        </w:tabs>
        <w:snapToGrid/>
        <w:jc w:val="center"/>
        <w:rPr>
          <w:rFonts w:ascii="ＭＳ 明朝" w:hAnsi="ＭＳ 明朝"/>
          <w:b/>
          <w:bCs/>
          <w:sz w:val="24"/>
        </w:rPr>
      </w:pPr>
      <w:r>
        <w:rPr>
          <w:b/>
          <w:bCs/>
          <w:sz w:val="24"/>
        </w:rPr>
        <w:br w:type="page"/>
      </w:r>
      <w:r w:rsidR="006D72CF">
        <w:rPr>
          <w:rFonts w:hint="eastAsia"/>
          <w:b/>
          <w:bCs/>
          <w:sz w:val="24"/>
        </w:rPr>
        <w:lastRenderedPageBreak/>
        <w:t>２</w:t>
      </w:r>
      <w:r w:rsidR="006D72CF">
        <w:rPr>
          <w:rFonts w:hint="eastAsia"/>
          <w:b/>
          <w:bCs/>
          <w:sz w:val="24"/>
        </w:rPr>
        <w:t xml:space="preserve">  </w:t>
      </w:r>
      <w:r w:rsidR="006D72CF">
        <w:rPr>
          <w:rFonts w:ascii="ＭＳ 明朝" w:hAnsi="ＭＳ 明朝" w:hint="eastAsia"/>
          <w:b/>
          <w:bCs/>
          <w:sz w:val="24"/>
        </w:rPr>
        <w:t>地震対応マニュアル</w:t>
      </w:r>
    </w:p>
    <w:p w:rsidR="006D72CF" w:rsidRDefault="006D72CF">
      <w:pPr>
        <w:pStyle w:val="a5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01"/>
        <w:gridCol w:w="5359"/>
      </w:tblGrid>
      <w:tr w:rsidR="006D72CF" w:rsidTr="00D51040">
        <w:tc>
          <w:tcPr>
            <w:tcW w:w="3785" w:type="dxa"/>
            <w:vAlign w:val="center"/>
          </w:tcPr>
          <w:p w:rsidR="006D72CF" w:rsidRDefault="006D72CF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rFonts w:hint="eastAsia"/>
                <w:b/>
                <w:bCs/>
                <w:sz w:val="24"/>
                <w:szCs w:val="20"/>
              </w:rPr>
              <w:t>経過</w:t>
            </w:r>
          </w:p>
        </w:tc>
        <w:tc>
          <w:tcPr>
            <w:tcW w:w="5483" w:type="dxa"/>
            <w:vAlign w:val="center"/>
          </w:tcPr>
          <w:p w:rsidR="006D72CF" w:rsidRDefault="006D72CF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rFonts w:hint="eastAsia"/>
                <w:b/>
                <w:bCs/>
                <w:sz w:val="24"/>
                <w:szCs w:val="20"/>
              </w:rPr>
              <w:t>行動</w:t>
            </w:r>
          </w:p>
        </w:tc>
      </w:tr>
      <w:tr w:rsidR="006D72CF" w:rsidTr="00D51040">
        <w:tc>
          <w:tcPr>
            <w:tcW w:w="3785" w:type="dxa"/>
            <w:vAlign w:val="center"/>
          </w:tcPr>
          <w:p w:rsidR="006D72CF" w:rsidRDefault="006D72CF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b/>
                <w:bCs/>
                <w:sz w:val="28"/>
              </w:rPr>
            </w:pPr>
            <w:r>
              <w:rPr>
                <w:rFonts w:ascii="ＭＳ 明朝" w:hAnsi="ＭＳ 明朝" w:hint="eastAsia"/>
                <w:b/>
                <w:bCs/>
                <w:sz w:val="28"/>
              </w:rPr>
              <w:t>地震発生</w:t>
            </w:r>
          </w:p>
          <w:p w:rsidR="006D72CF" w:rsidRDefault="006D72CF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Cs w:val="20"/>
              </w:rPr>
            </w:pPr>
            <w:r>
              <w:rPr>
                <w:rFonts w:ascii="ＭＳ 明朝" w:hAnsi="ＭＳ 明朝" w:hint="eastAsia"/>
                <w:b/>
                <w:bCs/>
                <w:sz w:val="28"/>
              </w:rPr>
              <w:t>※１分程度</w:t>
            </w:r>
          </w:p>
        </w:tc>
        <w:tc>
          <w:tcPr>
            <w:tcW w:w="5483" w:type="dxa"/>
          </w:tcPr>
          <w:p w:rsidR="006D72CF" w:rsidRDefault="006D72CF" w:rsidP="006D72CF">
            <w:pPr>
              <w:pStyle w:val="a5"/>
              <w:framePr w:hSpace="142" w:wrap="around" w:vAnchor="page" w:hAnchor="margin" w:y="8515"/>
              <w:numPr>
                <w:ilvl w:val="0"/>
                <w:numId w:val="5"/>
              </w:numPr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身を守る</w:t>
            </w:r>
          </w:p>
          <w:p w:rsidR="00D51040" w:rsidRDefault="006D72CF" w:rsidP="006D72CF">
            <w:pPr>
              <w:pStyle w:val="a5"/>
              <w:framePr w:hSpace="142" w:wrap="around" w:vAnchor="page" w:hAnchor="margin" w:y="8515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室内では、家具や冷蔵庫などから離れて、</w:t>
            </w:r>
          </w:p>
          <w:p w:rsidR="006D72CF" w:rsidRDefault="006D72CF" w:rsidP="00D51040">
            <w:pPr>
              <w:pStyle w:val="a5"/>
              <w:framePr w:hSpace="142" w:wrap="around" w:vAnchor="page" w:hAnchor="margin" w:y="8515"/>
              <w:tabs>
                <w:tab w:val="clear" w:pos="4252"/>
                <w:tab w:val="clear" w:pos="8504"/>
              </w:tabs>
              <w:snapToGrid/>
              <w:ind w:left="3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机やテーブルなどの下にもぐる。</w:t>
            </w:r>
          </w:p>
          <w:p w:rsidR="006D72CF" w:rsidRDefault="006D72CF" w:rsidP="006D72CF">
            <w:pPr>
              <w:pStyle w:val="a5"/>
              <w:framePr w:hSpace="142" w:wrap="around" w:vAnchor="page" w:hAnchor="margin" w:y="8515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屋外では、塀やビルのそばから離れる</w:t>
            </w:r>
          </w:p>
          <w:p w:rsidR="006D72CF" w:rsidRDefault="006D72CF" w:rsidP="006D72CF">
            <w:pPr>
              <w:pStyle w:val="a5"/>
              <w:framePr w:hSpace="142" w:wrap="around" w:vAnchor="page" w:hAnchor="margin" w:y="8515"/>
              <w:numPr>
                <w:ilvl w:val="0"/>
                <w:numId w:val="5"/>
              </w:numPr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すばやく火の始末をする</w:t>
            </w:r>
          </w:p>
          <w:p w:rsidR="006D72CF" w:rsidRDefault="006D72CF" w:rsidP="006D72CF">
            <w:pPr>
              <w:pStyle w:val="a5"/>
              <w:framePr w:hSpace="142" w:wrap="around" w:vAnchor="page" w:hAnchor="margin" w:y="8515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大声で「火を消せ」と叫ぶ</w:t>
            </w:r>
          </w:p>
          <w:p w:rsidR="006D72CF" w:rsidRDefault="006D72CF" w:rsidP="006D72CF">
            <w:pPr>
              <w:pStyle w:val="a5"/>
              <w:framePr w:hSpace="142" w:wrap="around" w:vAnchor="page" w:hAnchor="margin" w:y="8515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ガスの元栓を締める</w:t>
            </w:r>
          </w:p>
          <w:p w:rsidR="006D72CF" w:rsidRDefault="006D72CF" w:rsidP="006D72CF">
            <w:pPr>
              <w:pStyle w:val="a5"/>
              <w:framePr w:hSpace="142" w:wrap="around" w:vAnchor="page" w:hAnchor="margin" w:y="8515"/>
              <w:numPr>
                <w:ilvl w:val="0"/>
                <w:numId w:val="5"/>
              </w:numPr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脱出口の確保</w:t>
            </w:r>
          </w:p>
          <w:p w:rsidR="006D72CF" w:rsidRDefault="006D72CF" w:rsidP="006D72CF">
            <w:pPr>
              <w:pStyle w:val="a5"/>
              <w:framePr w:hSpace="142" w:wrap="around" w:vAnchor="page" w:hAnchor="margin" w:y="8515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ドア、窓を開けて出入り口の確保をする</w:t>
            </w:r>
          </w:p>
          <w:p w:rsidR="006D72CF" w:rsidRDefault="006D72CF" w:rsidP="006D72CF">
            <w:pPr>
              <w:pStyle w:val="a5"/>
              <w:numPr>
                <w:ilvl w:val="0"/>
                <w:numId w:val="5"/>
              </w:numPr>
              <w:tabs>
                <w:tab w:val="clear" w:pos="4252"/>
                <w:tab w:val="clear" w:pos="8504"/>
              </w:tabs>
              <w:snapToGrid/>
              <w:rPr>
                <w:szCs w:val="20"/>
              </w:rPr>
            </w:pPr>
            <w:r>
              <w:rPr>
                <w:rFonts w:ascii="ＭＳ 明朝" w:hAnsi="ＭＳ 明朝" w:hint="eastAsia"/>
                <w:b/>
                <w:bCs/>
              </w:rPr>
              <w:t>傾斜地では安全な場所へ避難する</w:t>
            </w:r>
          </w:p>
        </w:tc>
      </w:tr>
      <w:tr w:rsidR="006D72CF" w:rsidTr="00D51040">
        <w:tc>
          <w:tcPr>
            <w:tcW w:w="3785" w:type="dxa"/>
            <w:vAlign w:val="center"/>
          </w:tcPr>
          <w:p w:rsidR="006D72CF" w:rsidRDefault="006D72CF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b/>
                <w:bCs/>
                <w:sz w:val="28"/>
              </w:rPr>
            </w:pPr>
            <w:r>
              <w:rPr>
                <w:rFonts w:ascii="ＭＳ 明朝" w:hAnsi="ＭＳ 明朝" w:hint="eastAsia"/>
                <w:b/>
                <w:bCs/>
                <w:sz w:val="28"/>
              </w:rPr>
              <w:t>揺れが収まったら</w:t>
            </w:r>
          </w:p>
          <w:p w:rsidR="006D72CF" w:rsidRDefault="006D72CF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rFonts w:ascii="ＭＳ 明朝" w:hAnsi="ＭＳ 明朝" w:hint="eastAsia"/>
                <w:b/>
                <w:bCs/>
                <w:sz w:val="28"/>
              </w:rPr>
              <w:t>※２～３分</w:t>
            </w:r>
          </w:p>
        </w:tc>
        <w:tc>
          <w:tcPr>
            <w:tcW w:w="5483" w:type="dxa"/>
          </w:tcPr>
          <w:p w:rsidR="006D72CF" w:rsidRDefault="006D72CF" w:rsidP="006D72CF">
            <w:pPr>
              <w:pStyle w:val="a5"/>
              <w:framePr w:hSpace="142" w:wrap="around" w:vAnchor="page" w:hAnchor="margin" w:y="11795"/>
              <w:numPr>
                <w:ilvl w:val="0"/>
                <w:numId w:val="4"/>
              </w:numPr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出火したら消火</w:t>
            </w:r>
          </w:p>
          <w:p w:rsidR="006D72CF" w:rsidRDefault="006D72CF" w:rsidP="006D72CF">
            <w:pPr>
              <w:pStyle w:val="a5"/>
              <w:framePr w:hSpace="142" w:wrap="around" w:vAnchor="page" w:hAnchor="margin" w:y="11795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ガスコンロ、ストーブ、タバコの火などを消す</w:t>
            </w:r>
          </w:p>
          <w:p w:rsidR="006D72CF" w:rsidRDefault="006D72CF" w:rsidP="006D72CF">
            <w:pPr>
              <w:pStyle w:val="a5"/>
              <w:framePr w:hSpace="142" w:wrap="around" w:vAnchor="page" w:hAnchor="margin" w:y="11795"/>
              <w:numPr>
                <w:ilvl w:val="0"/>
                <w:numId w:val="4"/>
              </w:numPr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家族の安全を確認</w:t>
            </w:r>
          </w:p>
          <w:p w:rsidR="006D72CF" w:rsidRDefault="006D72CF" w:rsidP="006D72CF">
            <w:pPr>
              <w:pStyle w:val="a5"/>
              <w:framePr w:hSpace="142" w:wrap="around" w:vAnchor="page" w:hAnchor="margin" w:y="11795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倒れた家具などの下敷きになっていないか確認</w:t>
            </w:r>
          </w:p>
          <w:p w:rsidR="006D72CF" w:rsidRDefault="006D72CF" w:rsidP="006D72CF">
            <w:pPr>
              <w:pStyle w:val="a5"/>
              <w:framePr w:hSpace="142" w:wrap="around" w:vAnchor="page" w:hAnchor="margin" w:y="11795"/>
              <w:numPr>
                <w:ilvl w:val="0"/>
                <w:numId w:val="4"/>
              </w:numPr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靴を履く</w:t>
            </w:r>
          </w:p>
          <w:p w:rsidR="006D72CF" w:rsidRDefault="006D72CF" w:rsidP="006D72CF">
            <w:pPr>
              <w:pStyle w:val="a5"/>
              <w:framePr w:hSpace="142" w:wrap="around" w:vAnchor="page" w:hAnchor="margin" w:y="11795"/>
              <w:numPr>
                <w:ilvl w:val="0"/>
                <w:numId w:val="4"/>
              </w:numPr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外に出る時は慌てずに</w:t>
            </w:r>
          </w:p>
          <w:p w:rsidR="006D72CF" w:rsidRDefault="006D72CF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Cs w:val="20"/>
              </w:rPr>
            </w:pPr>
            <w:r>
              <w:rPr>
                <w:rFonts w:ascii="ＭＳ 明朝" w:hAnsi="ＭＳ 明朝" w:hint="eastAsia"/>
              </w:rPr>
              <w:t>・ブロック塀、自動販売機、川などには近づかない</w:t>
            </w:r>
          </w:p>
        </w:tc>
      </w:tr>
      <w:tr w:rsidR="006D72CF" w:rsidTr="00D51040">
        <w:tc>
          <w:tcPr>
            <w:tcW w:w="3785" w:type="dxa"/>
            <w:vAlign w:val="center"/>
          </w:tcPr>
          <w:p w:rsidR="00D51040" w:rsidRDefault="006D72CF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rFonts w:hint="eastAsia"/>
                <w:b/>
                <w:bCs/>
                <w:sz w:val="28"/>
                <w:szCs w:val="20"/>
              </w:rPr>
              <w:t>みんなの無事を確認。</w:t>
            </w:r>
          </w:p>
          <w:p w:rsidR="006D72CF" w:rsidRDefault="006D72CF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rFonts w:hint="eastAsia"/>
                <w:b/>
                <w:bCs/>
                <w:sz w:val="28"/>
                <w:szCs w:val="20"/>
              </w:rPr>
              <w:t>火災の発生を防ぐ</w:t>
            </w:r>
          </w:p>
          <w:p w:rsidR="006D72CF" w:rsidRDefault="006D72CF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rFonts w:hint="eastAsia"/>
                <w:b/>
                <w:bCs/>
                <w:sz w:val="28"/>
                <w:szCs w:val="20"/>
              </w:rPr>
              <w:t>※３～４分</w:t>
            </w:r>
          </w:p>
        </w:tc>
        <w:tc>
          <w:tcPr>
            <w:tcW w:w="5483" w:type="dxa"/>
          </w:tcPr>
          <w:p w:rsidR="006D72CF" w:rsidRDefault="006D72CF" w:rsidP="006D72CF">
            <w:pPr>
              <w:pStyle w:val="a5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行方不明者やけが人がいないか確認</w:t>
            </w:r>
          </w:p>
          <w:p w:rsidR="006D72CF" w:rsidRDefault="006D72CF" w:rsidP="006D72CF">
            <w:pPr>
              <w:pStyle w:val="a5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漏電・ガス漏れに注意</w:t>
            </w:r>
          </w:p>
          <w:p w:rsidR="006D72CF" w:rsidRDefault="006D72CF" w:rsidP="006D72CF">
            <w:pPr>
              <w:pStyle w:val="a5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火災が発生した時は大声で知らせる</w:t>
            </w:r>
          </w:p>
          <w:p w:rsidR="00D51040" w:rsidRPr="00D51040" w:rsidRDefault="006D72CF" w:rsidP="006D72CF">
            <w:pPr>
              <w:pStyle w:val="a5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snapToGrid/>
              <w:rPr>
                <w:szCs w:val="20"/>
              </w:rPr>
            </w:pPr>
            <w:r>
              <w:rPr>
                <w:rFonts w:ascii="ＭＳ 明朝" w:hAnsi="ＭＳ 明朝" w:hint="eastAsia"/>
                <w:b/>
                <w:bCs/>
              </w:rPr>
              <w:t>電話は、消防車や救急車を呼ぶ時など、</w:t>
            </w:r>
          </w:p>
          <w:p w:rsidR="006D72CF" w:rsidRDefault="006D72CF" w:rsidP="00D51040">
            <w:pPr>
              <w:pStyle w:val="a5"/>
              <w:tabs>
                <w:tab w:val="clear" w:pos="4252"/>
                <w:tab w:val="clear" w:pos="8504"/>
              </w:tabs>
              <w:snapToGrid/>
              <w:ind w:left="360"/>
              <w:rPr>
                <w:szCs w:val="20"/>
              </w:rPr>
            </w:pPr>
            <w:r>
              <w:rPr>
                <w:rFonts w:ascii="ＭＳ 明朝" w:hAnsi="ＭＳ 明朝" w:hint="eastAsia"/>
                <w:b/>
                <w:bCs/>
              </w:rPr>
              <w:t>緊急連絡を優先する</w:t>
            </w:r>
          </w:p>
        </w:tc>
      </w:tr>
      <w:tr w:rsidR="006D72CF" w:rsidTr="00D51040">
        <w:trPr>
          <w:trHeight w:val="2086"/>
        </w:trPr>
        <w:tc>
          <w:tcPr>
            <w:tcW w:w="3785" w:type="dxa"/>
            <w:vAlign w:val="center"/>
          </w:tcPr>
          <w:p w:rsidR="00D51040" w:rsidRDefault="006D72CF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rFonts w:hint="eastAsia"/>
                <w:b/>
                <w:bCs/>
                <w:sz w:val="28"/>
                <w:szCs w:val="20"/>
              </w:rPr>
              <w:t>ラジオなどで</w:t>
            </w:r>
          </w:p>
          <w:p w:rsidR="006D72CF" w:rsidRDefault="006D72CF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rFonts w:hint="eastAsia"/>
                <w:b/>
                <w:bCs/>
                <w:sz w:val="28"/>
                <w:szCs w:val="20"/>
              </w:rPr>
              <w:t>正確な情報をつかむ</w:t>
            </w:r>
          </w:p>
          <w:p w:rsidR="006D72CF" w:rsidRDefault="006D72CF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rFonts w:hint="eastAsia"/>
                <w:b/>
                <w:bCs/>
                <w:sz w:val="28"/>
                <w:szCs w:val="20"/>
              </w:rPr>
              <w:t>※４～５分</w:t>
            </w:r>
          </w:p>
        </w:tc>
        <w:tc>
          <w:tcPr>
            <w:tcW w:w="5483" w:type="dxa"/>
          </w:tcPr>
          <w:p w:rsidR="00D51040" w:rsidRDefault="006D72CF" w:rsidP="006D72CF">
            <w:pPr>
              <w:pStyle w:val="a5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非難する時は徒歩、持ち物は最小限に抑える</w:t>
            </w:r>
          </w:p>
          <w:p w:rsidR="006D72CF" w:rsidRDefault="006D72CF" w:rsidP="00D51040">
            <w:pPr>
              <w:pStyle w:val="a5"/>
              <w:tabs>
                <w:tab w:val="clear" w:pos="4252"/>
                <w:tab w:val="clear" w:pos="8504"/>
              </w:tabs>
              <w:snapToGrid/>
              <w:ind w:left="360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（自動車での避難は行わない事）</w:t>
            </w:r>
          </w:p>
          <w:p w:rsidR="006D72CF" w:rsidRDefault="006D72CF" w:rsidP="006D72CF">
            <w:pPr>
              <w:pStyle w:val="a5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snapToGrid/>
              <w:rPr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避難する時、外出中の家族がいたらメモを残す事</w:t>
            </w:r>
          </w:p>
          <w:p w:rsidR="006D72CF" w:rsidRDefault="006D72CF" w:rsidP="006D72CF">
            <w:pPr>
              <w:pStyle w:val="a5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snapToGrid/>
              <w:rPr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正しい情報を聞く</w:t>
            </w:r>
          </w:p>
          <w:p w:rsidR="00D51040" w:rsidRPr="00D51040" w:rsidRDefault="006D72CF" w:rsidP="006D72CF">
            <w:pPr>
              <w:pStyle w:val="a5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snapToGrid/>
              <w:rPr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近隣で助け合いをする：</w:t>
            </w:r>
          </w:p>
          <w:p w:rsidR="006D72CF" w:rsidRDefault="006D72CF" w:rsidP="00D51040">
            <w:pPr>
              <w:pStyle w:val="a5"/>
              <w:tabs>
                <w:tab w:val="clear" w:pos="4252"/>
                <w:tab w:val="clear" w:pos="8504"/>
              </w:tabs>
              <w:snapToGrid/>
              <w:ind w:left="360"/>
              <w:rPr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高齢者、障害者、子供の安全確保</w:t>
            </w:r>
          </w:p>
        </w:tc>
      </w:tr>
      <w:tr w:rsidR="006D72CF" w:rsidTr="00D51040">
        <w:tc>
          <w:tcPr>
            <w:tcW w:w="3785" w:type="dxa"/>
            <w:vAlign w:val="center"/>
          </w:tcPr>
          <w:p w:rsidR="006D72CF" w:rsidRDefault="006D72CF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rFonts w:hint="eastAsia"/>
                <w:b/>
                <w:bCs/>
                <w:sz w:val="28"/>
                <w:szCs w:val="20"/>
              </w:rPr>
              <w:t>１０分以上⇒５日間</w:t>
            </w:r>
          </w:p>
        </w:tc>
        <w:tc>
          <w:tcPr>
            <w:tcW w:w="5483" w:type="dxa"/>
          </w:tcPr>
          <w:p w:rsidR="006D72CF" w:rsidRDefault="006D72CF" w:rsidP="006D72CF">
            <w:pPr>
              <w:pStyle w:val="a5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水、食料は蓄えているもので賄う</w:t>
            </w:r>
          </w:p>
          <w:p w:rsidR="006D72CF" w:rsidRDefault="006D72CF" w:rsidP="006D72CF">
            <w:pPr>
              <w:pStyle w:val="a5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約３～５日間分の食料と生活必需品の備蓄をしておく</w:t>
            </w:r>
          </w:p>
          <w:p w:rsidR="006D72CF" w:rsidRDefault="006D72CF" w:rsidP="006D72CF">
            <w:pPr>
              <w:pStyle w:val="a5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災害情報・被害情報の収集</w:t>
            </w:r>
          </w:p>
          <w:p w:rsidR="006D72CF" w:rsidRDefault="006D72CF" w:rsidP="006D72CF">
            <w:pPr>
              <w:pStyle w:val="a5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snapToGrid/>
              <w:rPr>
                <w:szCs w:val="20"/>
              </w:rPr>
            </w:pPr>
            <w:r>
              <w:rPr>
                <w:rFonts w:ascii="ＭＳ 明朝" w:hAnsi="ＭＳ 明朝" w:hint="eastAsia"/>
                <w:b/>
                <w:bCs/>
              </w:rPr>
              <w:t>余震に注意をする</w:t>
            </w:r>
          </w:p>
        </w:tc>
      </w:tr>
    </w:tbl>
    <w:p w:rsidR="006D72CF" w:rsidRDefault="006D72CF">
      <w:pPr>
        <w:pStyle w:val="a5"/>
        <w:tabs>
          <w:tab w:val="clear" w:pos="4252"/>
          <w:tab w:val="clear" w:pos="8504"/>
        </w:tabs>
        <w:snapToGrid/>
        <w:rPr>
          <w:szCs w:val="20"/>
        </w:rPr>
      </w:pPr>
    </w:p>
    <w:p w:rsidR="006D72CF" w:rsidRDefault="006D72CF">
      <w:pPr>
        <w:pStyle w:val="a5"/>
        <w:tabs>
          <w:tab w:val="clear" w:pos="4252"/>
          <w:tab w:val="clear" w:pos="8504"/>
        </w:tabs>
        <w:snapToGrid/>
        <w:rPr>
          <w:szCs w:val="20"/>
        </w:rPr>
      </w:pPr>
    </w:p>
    <w:p w:rsidR="006D72CF" w:rsidRDefault="006D72CF">
      <w:pPr>
        <w:pStyle w:val="a5"/>
        <w:tabs>
          <w:tab w:val="clear" w:pos="4252"/>
          <w:tab w:val="clear" w:pos="8504"/>
        </w:tabs>
        <w:snapToGrid/>
        <w:rPr>
          <w:szCs w:val="20"/>
        </w:rPr>
      </w:pPr>
    </w:p>
    <w:p w:rsidR="006D72CF" w:rsidRDefault="006D72CF">
      <w:pPr>
        <w:pStyle w:val="a5"/>
        <w:tabs>
          <w:tab w:val="clear" w:pos="4252"/>
          <w:tab w:val="clear" w:pos="8504"/>
        </w:tabs>
        <w:snapToGrid/>
        <w:rPr>
          <w:szCs w:val="20"/>
        </w:rPr>
      </w:pPr>
    </w:p>
    <w:p w:rsidR="006D72CF" w:rsidRDefault="00D51040">
      <w:pPr>
        <w:pStyle w:val="a5"/>
        <w:tabs>
          <w:tab w:val="clear" w:pos="4252"/>
          <w:tab w:val="clear" w:pos="8504"/>
        </w:tabs>
        <w:snapToGrid/>
        <w:jc w:val="center"/>
        <w:rPr>
          <w:szCs w:val="20"/>
        </w:rPr>
      </w:pPr>
      <w:r>
        <w:rPr>
          <w:b/>
          <w:bCs/>
          <w:sz w:val="24"/>
        </w:rPr>
        <w:br w:type="page"/>
      </w:r>
      <w:r w:rsidR="006D72CF">
        <w:rPr>
          <w:rFonts w:hint="eastAsia"/>
          <w:b/>
          <w:bCs/>
          <w:sz w:val="24"/>
        </w:rPr>
        <w:lastRenderedPageBreak/>
        <w:t>３</w:t>
      </w:r>
      <w:r w:rsidR="006D72CF">
        <w:rPr>
          <w:rFonts w:hint="eastAsia"/>
          <w:b/>
          <w:bCs/>
          <w:sz w:val="24"/>
        </w:rPr>
        <w:t xml:space="preserve">  </w:t>
      </w:r>
      <w:r w:rsidR="006D72CF">
        <w:rPr>
          <w:rFonts w:hint="eastAsia"/>
          <w:b/>
          <w:bCs/>
          <w:sz w:val="24"/>
        </w:rPr>
        <w:t>風水害対策</w:t>
      </w:r>
      <w:r w:rsidR="006D72CF">
        <w:rPr>
          <w:rFonts w:ascii="ＭＳ 明朝" w:hAnsi="ＭＳ 明朝" w:hint="eastAsia"/>
          <w:b/>
          <w:bCs/>
          <w:sz w:val="24"/>
        </w:rPr>
        <w:t>マニュアル</w:t>
      </w:r>
    </w:p>
    <w:p w:rsidR="006D72CF" w:rsidRDefault="006D72CF">
      <w:pPr>
        <w:pStyle w:val="a5"/>
        <w:tabs>
          <w:tab w:val="clear" w:pos="4252"/>
          <w:tab w:val="clear" w:pos="8504"/>
        </w:tabs>
        <w:snapToGrid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83"/>
        <w:gridCol w:w="5777"/>
      </w:tblGrid>
      <w:tr w:rsidR="006D72CF" w:rsidTr="00D51040">
        <w:tc>
          <w:tcPr>
            <w:tcW w:w="3360" w:type="dxa"/>
            <w:vAlign w:val="center"/>
          </w:tcPr>
          <w:p w:rsidR="00D51040" w:rsidRDefault="006D72CF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rFonts w:hint="eastAsia"/>
                <w:b/>
                <w:bCs/>
                <w:sz w:val="28"/>
                <w:szCs w:val="20"/>
              </w:rPr>
              <w:t>風水害対策は</w:t>
            </w:r>
          </w:p>
          <w:p w:rsidR="006D72CF" w:rsidRDefault="006D72CF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rFonts w:hint="eastAsia"/>
                <w:b/>
                <w:bCs/>
                <w:sz w:val="28"/>
                <w:szCs w:val="20"/>
              </w:rPr>
              <w:t>気象情報の収集</w:t>
            </w:r>
          </w:p>
        </w:tc>
        <w:tc>
          <w:tcPr>
            <w:tcW w:w="5908" w:type="dxa"/>
          </w:tcPr>
          <w:p w:rsidR="006D72CF" w:rsidRDefault="006D72CF" w:rsidP="006D72CF">
            <w:pPr>
              <w:pStyle w:val="a5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snapToGrid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ラジオ・テレビ・電話などで気象情報を正確につかむ</w:t>
            </w:r>
          </w:p>
          <w:p w:rsidR="006D72CF" w:rsidRDefault="006D72CF" w:rsidP="006D72CF">
            <w:pPr>
              <w:pStyle w:val="a5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snapToGrid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台風などによる被害が予想される時や災害が発生した時は、市や消防署などが避難や災害の状況などに関する広報を行います。</w:t>
            </w:r>
          </w:p>
        </w:tc>
      </w:tr>
      <w:tr w:rsidR="006D72CF" w:rsidTr="00D51040">
        <w:tc>
          <w:tcPr>
            <w:tcW w:w="3360" w:type="dxa"/>
            <w:vAlign w:val="center"/>
          </w:tcPr>
          <w:p w:rsidR="006D72CF" w:rsidRDefault="006D72CF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rFonts w:hint="eastAsia"/>
                <w:b/>
                <w:bCs/>
                <w:sz w:val="28"/>
                <w:szCs w:val="20"/>
              </w:rPr>
              <w:t>屋外の点検</w:t>
            </w:r>
          </w:p>
        </w:tc>
        <w:tc>
          <w:tcPr>
            <w:tcW w:w="5908" w:type="dxa"/>
          </w:tcPr>
          <w:p w:rsidR="006D72CF" w:rsidRDefault="006D72CF" w:rsidP="006D72CF">
            <w:pPr>
              <w:pStyle w:val="a5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snapToGrid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窓や雨戸・アンテナ・窓ガラスなどを必要に応じて補強する</w:t>
            </w:r>
          </w:p>
          <w:p w:rsidR="006D72CF" w:rsidRDefault="006D72CF" w:rsidP="006D72CF">
            <w:pPr>
              <w:pStyle w:val="a5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snapToGrid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ベランダの植木や小物など飛ばされやすものを取り込む</w:t>
            </w:r>
          </w:p>
          <w:p w:rsidR="006D72CF" w:rsidRDefault="006D72CF" w:rsidP="006D72CF">
            <w:pPr>
              <w:pStyle w:val="a5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snapToGrid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床上浸水の恐れがある場合は、家財道具などを移動する</w:t>
            </w:r>
          </w:p>
        </w:tc>
      </w:tr>
      <w:tr w:rsidR="006D72CF" w:rsidTr="00D51040">
        <w:tc>
          <w:tcPr>
            <w:tcW w:w="3360" w:type="dxa"/>
            <w:vAlign w:val="center"/>
          </w:tcPr>
          <w:p w:rsidR="006D72CF" w:rsidRDefault="006D72CF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rFonts w:hint="eastAsia"/>
                <w:b/>
                <w:bCs/>
                <w:sz w:val="28"/>
                <w:szCs w:val="20"/>
              </w:rPr>
              <w:t>屋内の点検</w:t>
            </w:r>
          </w:p>
        </w:tc>
        <w:tc>
          <w:tcPr>
            <w:tcW w:w="5908" w:type="dxa"/>
          </w:tcPr>
          <w:p w:rsidR="006D72CF" w:rsidRDefault="006D72CF" w:rsidP="006D72CF">
            <w:pPr>
              <w:pStyle w:val="a5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snapToGrid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停電に備えて懐中電灯や携帯ラジオを準備する</w:t>
            </w:r>
          </w:p>
          <w:p w:rsidR="006D72CF" w:rsidRDefault="006D72CF" w:rsidP="006D72CF">
            <w:pPr>
              <w:pStyle w:val="a5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snapToGrid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気象情報を注意深く聞く</w:t>
            </w:r>
          </w:p>
          <w:p w:rsidR="006D72CF" w:rsidRDefault="006D72CF" w:rsidP="006D72CF">
            <w:pPr>
              <w:pStyle w:val="a5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snapToGrid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断水に備えて飲料水を確保する</w:t>
            </w:r>
          </w:p>
          <w:p w:rsidR="006D72CF" w:rsidRDefault="006D72CF" w:rsidP="006D72CF">
            <w:pPr>
              <w:pStyle w:val="a5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snapToGrid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高齢者、障害者、子供を安全な場所へ移動させる</w:t>
            </w:r>
          </w:p>
        </w:tc>
      </w:tr>
      <w:tr w:rsidR="006D72CF" w:rsidTr="00D51040">
        <w:tc>
          <w:tcPr>
            <w:tcW w:w="3360" w:type="dxa"/>
            <w:vAlign w:val="center"/>
          </w:tcPr>
          <w:p w:rsidR="006D72CF" w:rsidRDefault="006D72CF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rFonts w:hint="eastAsia"/>
                <w:b/>
                <w:bCs/>
                <w:sz w:val="28"/>
                <w:szCs w:val="20"/>
              </w:rPr>
              <w:t>避難</w:t>
            </w:r>
          </w:p>
        </w:tc>
        <w:tc>
          <w:tcPr>
            <w:tcW w:w="5908" w:type="dxa"/>
          </w:tcPr>
          <w:p w:rsidR="006D72CF" w:rsidRDefault="006D72CF" w:rsidP="006D72CF">
            <w:pPr>
              <w:pStyle w:val="a5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snapToGrid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火の始末、戸締りを確実に行う</w:t>
            </w:r>
          </w:p>
          <w:p w:rsidR="006D72CF" w:rsidRDefault="006D72CF" w:rsidP="006D72CF">
            <w:pPr>
              <w:pStyle w:val="a5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snapToGrid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家族全員で避難する（外出中の家族がいれば必ずメモに残す）</w:t>
            </w:r>
          </w:p>
        </w:tc>
      </w:tr>
    </w:tbl>
    <w:p w:rsidR="006D72CF" w:rsidRDefault="006D72CF">
      <w:pPr>
        <w:pStyle w:val="a5"/>
        <w:tabs>
          <w:tab w:val="clear" w:pos="4252"/>
          <w:tab w:val="clear" w:pos="8504"/>
        </w:tabs>
        <w:snapToGrid/>
        <w:rPr>
          <w:szCs w:val="20"/>
        </w:rPr>
      </w:pPr>
    </w:p>
    <w:p w:rsidR="006D72CF" w:rsidRDefault="006D72CF">
      <w:pPr>
        <w:pStyle w:val="a5"/>
        <w:tabs>
          <w:tab w:val="clear" w:pos="4252"/>
          <w:tab w:val="clear" w:pos="8504"/>
        </w:tabs>
        <w:snapToGrid/>
        <w:rPr>
          <w:b/>
          <w:bCs/>
          <w:sz w:val="24"/>
          <w:szCs w:val="20"/>
        </w:rPr>
      </w:pPr>
      <w:r>
        <w:rPr>
          <w:rFonts w:hint="eastAsia"/>
          <w:b/>
          <w:bCs/>
          <w:sz w:val="24"/>
          <w:szCs w:val="20"/>
        </w:rPr>
        <w:t>避難の目安</w:t>
      </w:r>
    </w:p>
    <w:p w:rsidR="006D72CF" w:rsidRDefault="006D72CF">
      <w:pPr>
        <w:pStyle w:val="a5"/>
        <w:tabs>
          <w:tab w:val="clear" w:pos="4252"/>
          <w:tab w:val="clear" w:pos="8504"/>
        </w:tabs>
        <w:snapToGrid/>
        <w:rPr>
          <w:szCs w:val="20"/>
        </w:rPr>
      </w:pPr>
    </w:p>
    <w:p w:rsidR="006D72CF" w:rsidRDefault="006D72CF">
      <w:pPr>
        <w:pStyle w:val="a5"/>
        <w:tabs>
          <w:tab w:val="clear" w:pos="4252"/>
          <w:tab w:val="clear" w:pos="8504"/>
        </w:tabs>
        <w:snapToGrid/>
        <w:rPr>
          <w:b/>
          <w:bCs/>
          <w:szCs w:val="20"/>
        </w:rPr>
      </w:pPr>
      <w:r>
        <w:rPr>
          <w:rFonts w:hint="eastAsia"/>
          <w:b/>
          <w:bCs/>
          <w:szCs w:val="20"/>
        </w:rPr>
        <w:t>河川やその周辺</w:t>
      </w:r>
    </w:p>
    <w:p w:rsidR="006D72CF" w:rsidRDefault="006D72CF" w:rsidP="006D72CF">
      <w:pPr>
        <w:pStyle w:val="a5"/>
        <w:numPr>
          <w:ilvl w:val="0"/>
          <w:numId w:val="1"/>
        </w:numPr>
        <w:tabs>
          <w:tab w:val="clear" w:pos="4252"/>
          <w:tab w:val="clear" w:pos="8504"/>
        </w:tabs>
        <w:snapToGrid/>
        <w:rPr>
          <w:szCs w:val="20"/>
        </w:rPr>
      </w:pPr>
      <w:r>
        <w:rPr>
          <w:rFonts w:hint="eastAsia"/>
          <w:szCs w:val="20"/>
        </w:rPr>
        <w:t>川の水かさが急に増したり、流れが速くなっている</w:t>
      </w:r>
    </w:p>
    <w:p w:rsidR="006D72CF" w:rsidRDefault="006D72CF" w:rsidP="006D72CF">
      <w:pPr>
        <w:pStyle w:val="a5"/>
        <w:numPr>
          <w:ilvl w:val="0"/>
          <w:numId w:val="1"/>
        </w:numPr>
        <w:tabs>
          <w:tab w:val="clear" w:pos="4252"/>
          <w:tab w:val="clear" w:pos="8504"/>
        </w:tabs>
        <w:snapToGrid/>
        <w:rPr>
          <w:szCs w:val="20"/>
        </w:rPr>
      </w:pPr>
      <w:r>
        <w:rPr>
          <w:rFonts w:hint="eastAsia"/>
          <w:szCs w:val="20"/>
        </w:rPr>
        <w:t>川が「ゴーゴー」と音を立てて流れたり、川の中から「ゴロゴロ」と音がしている</w:t>
      </w:r>
    </w:p>
    <w:p w:rsidR="006D72CF" w:rsidRDefault="006D72CF" w:rsidP="006D72CF">
      <w:pPr>
        <w:pStyle w:val="a5"/>
        <w:numPr>
          <w:ilvl w:val="0"/>
          <w:numId w:val="1"/>
        </w:numPr>
        <w:tabs>
          <w:tab w:val="clear" w:pos="4252"/>
          <w:tab w:val="clear" w:pos="8504"/>
        </w:tabs>
        <w:snapToGrid/>
        <w:rPr>
          <w:szCs w:val="20"/>
        </w:rPr>
      </w:pPr>
      <w:r>
        <w:rPr>
          <w:rFonts w:hint="eastAsia"/>
          <w:szCs w:val="20"/>
        </w:rPr>
        <w:t>道路の側溝などから大量の水が溢れている</w:t>
      </w:r>
    </w:p>
    <w:p w:rsidR="006D72CF" w:rsidRDefault="006D72CF" w:rsidP="006D72CF">
      <w:pPr>
        <w:pStyle w:val="a5"/>
        <w:numPr>
          <w:ilvl w:val="0"/>
          <w:numId w:val="1"/>
        </w:numPr>
        <w:tabs>
          <w:tab w:val="clear" w:pos="4252"/>
          <w:tab w:val="clear" w:pos="8504"/>
        </w:tabs>
        <w:snapToGrid/>
        <w:rPr>
          <w:szCs w:val="20"/>
        </w:rPr>
      </w:pPr>
      <w:r>
        <w:rPr>
          <w:rFonts w:hint="eastAsia"/>
          <w:szCs w:val="20"/>
        </w:rPr>
        <w:t>がけ地沿いの川の流れがひどく濁ったり、流れの中に流木や大きな石が混じっている</w:t>
      </w:r>
    </w:p>
    <w:p w:rsidR="006D72CF" w:rsidRDefault="006D72CF" w:rsidP="006D72CF">
      <w:pPr>
        <w:pStyle w:val="a5"/>
        <w:numPr>
          <w:ilvl w:val="0"/>
          <w:numId w:val="1"/>
        </w:numPr>
        <w:tabs>
          <w:tab w:val="clear" w:pos="4252"/>
          <w:tab w:val="clear" w:pos="8504"/>
        </w:tabs>
        <w:snapToGrid/>
        <w:rPr>
          <w:szCs w:val="20"/>
        </w:rPr>
      </w:pPr>
      <w:r>
        <w:rPr>
          <w:rFonts w:hint="eastAsia"/>
          <w:szCs w:val="20"/>
        </w:rPr>
        <w:t>水位観測所の水位が警戒水位を超えそうになっている</w:t>
      </w:r>
    </w:p>
    <w:p w:rsidR="006D72CF" w:rsidRDefault="006D72CF">
      <w:pPr>
        <w:pStyle w:val="a5"/>
        <w:tabs>
          <w:tab w:val="clear" w:pos="4252"/>
          <w:tab w:val="clear" w:pos="8504"/>
        </w:tabs>
        <w:snapToGrid/>
        <w:rPr>
          <w:szCs w:val="20"/>
        </w:rPr>
      </w:pPr>
    </w:p>
    <w:p w:rsidR="006D72CF" w:rsidRDefault="006D72CF">
      <w:pPr>
        <w:pStyle w:val="a5"/>
        <w:tabs>
          <w:tab w:val="clear" w:pos="4252"/>
          <w:tab w:val="clear" w:pos="8504"/>
        </w:tabs>
        <w:snapToGrid/>
        <w:rPr>
          <w:b/>
          <w:bCs/>
          <w:szCs w:val="20"/>
        </w:rPr>
      </w:pPr>
      <w:r>
        <w:rPr>
          <w:rFonts w:hint="eastAsia"/>
          <w:b/>
          <w:bCs/>
          <w:szCs w:val="20"/>
        </w:rPr>
        <w:t>がけとその周辺</w:t>
      </w:r>
    </w:p>
    <w:p w:rsidR="006D72CF" w:rsidRDefault="006D72CF" w:rsidP="006D72CF">
      <w:pPr>
        <w:pStyle w:val="a5"/>
        <w:numPr>
          <w:ilvl w:val="0"/>
          <w:numId w:val="1"/>
        </w:numPr>
        <w:tabs>
          <w:tab w:val="clear" w:pos="4252"/>
          <w:tab w:val="clear" w:pos="8504"/>
        </w:tabs>
        <w:snapToGrid/>
        <w:rPr>
          <w:szCs w:val="20"/>
        </w:rPr>
      </w:pPr>
      <w:r>
        <w:rPr>
          <w:rFonts w:hint="eastAsia"/>
          <w:szCs w:val="20"/>
        </w:rPr>
        <w:t>斜面から土砂が落ち始めたり、落石が発生している</w:t>
      </w:r>
    </w:p>
    <w:p w:rsidR="006D72CF" w:rsidRDefault="006D72CF" w:rsidP="006D72CF">
      <w:pPr>
        <w:pStyle w:val="a5"/>
        <w:numPr>
          <w:ilvl w:val="0"/>
          <w:numId w:val="1"/>
        </w:numPr>
        <w:tabs>
          <w:tab w:val="clear" w:pos="4252"/>
          <w:tab w:val="clear" w:pos="8504"/>
        </w:tabs>
        <w:snapToGrid/>
        <w:rPr>
          <w:szCs w:val="20"/>
        </w:rPr>
      </w:pPr>
      <w:r>
        <w:rPr>
          <w:rFonts w:hint="eastAsia"/>
          <w:szCs w:val="20"/>
        </w:rPr>
        <w:t>斜面から水が吹き出したり、流れ出していた水が急に止まった時</w:t>
      </w:r>
    </w:p>
    <w:p w:rsidR="006D72CF" w:rsidRDefault="006D72CF" w:rsidP="006D72CF">
      <w:pPr>
        <w:pStyle w:val="a5"/>
        <w:numPr>
          <w:ilvl w:val="0"/>
          <w:numId w:val="1"/>
        </w:numPr>
        <w:tabs>
          <w:tab w:val="clear" w:pos="4252"/>
          <w:tab w:val="clear" w:pos="8504"/>
        </w:tabs>
        <w:snapToGrid/>
        <w:rPr>
          <w:szCs w:val="20"/>
        </w:rPr>
      </w:pPr>
      <w:r>
        <w:rPr>
          <w:rFonts w:hint="eastAsia"/>
          <w:szCs w:val="20"/>
        </w:rPr>
        <w:t>斜面に亀裂ができたり、地鳴りが聞こえた時</w:t>
      </w:r>
    </w:p>
    <w:p w:rsidR="006D72CF" w:rsidRDefault="006D72CF">
      <w:pPr>
        <w:pStyle w:val="a5"/>
        <w:tabs>
          <w:tab w:val="clear" w:pos="4252"/>
          <w:tab w:val="clear" w:pos="8504"/>
        </w:tabs>
        <w:snapToGrid/>
        <w:rPr>
          <w:szCs w:val="20"/>
        </w:rPr>
      </w:pPr>
    </w:p>
    <w:p w:rsidR="006D72CF" w:rsidRDefault="006D72CF">
      <w:pPr>
        <w:pStyle w:val="a5"/>
        <w:tabs>
          <w:tab w:val="clear" w:pos="4252"/>
          <w:tab w:val="clear" w:pos="8504"/>
        </w:tabs>
        <w:snapToGrid/>
        <w:rPr>
          <w:b/>
          <w:bCs/>
          <w:szCs w:val="20"/>
        </w:rPr>
      </w:pPr>
      <w:r>
        <w:rPr>
          <w:rFonts w:hint="eastAsia"/>
          <w:b/>
          <w:bCs/>
          <w:szCs w:val="20"/>
        </w:rPr>
        <w:t>1</w:t>
      </w:r>
      <w:r>
        <w:rPr>
          <w:rFonts w:hint="eastAsia"/>
          <w:b/>
          <w:bCs/>
          <w:szCs w:val="20"/>
        </w:rPr>
        <w:t>時間の雨量と雨の降り方（目安）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56"/>
        <w:gridCol w:w="5704"/>
      </w:tblGrid>
      <w:tr w:rsidR="006D72CF">
        <w:tc>
          <w:tcPr>
            <w:tcW w:w="3432" w:type="dxa"/>
            <w:vAlign w:val="center"/>
          </w:tcPr>
          <w:p w:rsidR="006D72CF" w:rsidRDefault="006D72CF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時間の雨量</w:t>
            </w:r>
          </w:p>
        </w:tc>
        <w:tc>
          <w:tcPr>
            <w:tcW w:w="5836" w:type="dxa"/>
            <w:vAlign w:val="center"/>
          </w:tcPr>
          <w:p w:rsidR="006D72CF" w:rsidRDefault="006D72CF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雨の降り方（目安）</w:t>
            </w:r>
          </w:p>
        </w:tc>
      </w:tr>
      <w:tr w:rsidR="006D72CF">
        <w:tc>
          <w:tcPr>
            <w:tcW w:w="3432" w:type="dxa"/>
          </w:tcPr>
          <w:p w:rsidR="006D72CF" w:rsidRDefault="006D72CF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Cs w:val="20"/>
              </w:rPr>
            </w:pPr>
            <w:r>
              <w:rPr>
                <w:rFonts w:hint="eastAsia"/>
                <w:szCs w:val="20"/>
              </w:rPr>
              <w:t>8</w:t>
            </w:r>
            <w:r>
              <w:rPr>
                <w:rFonts w:hint="eastAsia"/>
                <w:szCs w:val="20"/>
              </w:rPr>
              <w:t>～</w:t>
            </w:r>
            <w:r>
              <w:rPr>
                <w:rFonts w:hint="eastAsia"/>
                <w:szCs w:val="20"/>
              </w:rPr>
              <w:t>15</w:t>
            </w:r>
            <w:r>
              <w:rPr>
                <w:rFonts w:hint="eastAsia"/>
                <w:szCs w:val="20"/>
              </w:rPr>
              <w:t>ミリ</w:t>
            </w:r>
          </w:p>
        </w:tc>
        <w:tc>
          <w:tcPr>
            <w:tcW w:w="5836" w:type="dxa"/>
          </w:tcPr>
          <w:p w:rsidR="006D72CF" w:rsidRDefault="006D72CF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Cs w:val="20"/>
              </w:rPr>
            </w:pPr>
            <w:r>
              <w:rPr>
                <w:rFonts w:hint="eastAsia"/>
                <w:szCs w:val="20"/>
              </w:rPr>
              <w:t>雨の降る音が聞こえる</w:t>
            </w:r>
          </w:p>
        </w:tc>
      </w:tr>
      <w:tr w:rsidR="006D72CF">
        <w:tc>
          <w:tcPr>
            <w:tcW w:w="3432" w:type="dxa"/>
          </w:tcPr>
          <w:p w:rsidR="006D72CF" w:rsidRDefault="006D72CF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Cs w:val="20"/>
              </w:rPr>
            </w:pPr>
            <w:r>
              <w:rPr>
                <w:rFonts w:hint="eastAsia"/>
                <w:szCs w:val="20"/>
              </w:rPr>
              <w:t>15</w:t>
            </w:r>
            <w:r>
              <w:rPr>
                <w:rFonts w:hint="eastAsia"/>
                <w:szCs w:val="20"/>
              </w:rPr>
              <w:t>～</w:t>
            </w:r>
            <w:r>
              <w:rPr>
                <w:rFonts w:hint="eastAsia"/>
                <w:szCs w:val="20"/>
              </w:rPr>
              <w:t>20</w:t>
            </w:r>
            <w:r>
              <w:rPr>
                <w:rFonts w:hint="eastAsia"/>
                <w:szCs w:val="20"/>
              </w:rPr>
              <w:t>ミリ</w:t>
            </w:r>
          </w:p>
        </w:tc>
        <w:tc>
          <w:tcPr>
            <w:tcW w:w="5836" w:type="dxa"/>
          </w:tcPr>
          <w:p w:rsidR="006D72CF" w:rsidRDefault="006D72CF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Cs w:val="20"/>
              </w:rPr>
            </w:pPr>
            <w:r>
              <w:rPr>
                <w:rFonts w:hint="eastAsia"/>
                <w:szCs w:val="20"/>
              </w:rPr>
              <w:t>地面一面水溜り。雨音で話声が聞き取りにくい</w:t>
            </w:r>
          </w:p>
        </w:tc>
      </w:tr>
      <w:tr w:rsidR="006D72CF">
        <w:tc>
          <w:tcPr>
            <w:tcW w:w="3432" w:type="dxa"/>
          </w:tcPr>
          <w:p w:rsidR="006D72CF" w:rsidRDefault="006D72CF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Cs w:val="20"/>
              </w:rPr>
            </w:pPr>
            <w:r>
              <w:rPr>
                <w:rFonts w:hint="eastAsia"/>
                <w:szCs w:val="20"/>
              </w:rPr>
              <w:t>20</w:t>
            </w:r>
            <w:r>
              <w:rPr>
                <w:rFonts w:hint="eastAsia"/>
                <w:szCs w:val="20"/>
              </w:rPr>
              <w:t>～</w:t>
            </w:r>
            <w:r>
              <w:rPr>
                <w:rFonts w:hint="eastAsia"/>
                <w:szCs w:val="20"/>
              </w:rPr>
              <w:t>30</w:t>
            </w:r>
            <w:r>
              <w:rPr>
                <w:rFonts w:hint="eastAsia"/>
                <w:szCs w:val="20"/>
              </w:rPr>
              <w:t>ミリ</w:t>
            </w:r>
          </w:p>
        </w:tc>
        <w:tc>
          <w:tcPr>
            <w:tcW w:w="5836" w:type="dxa"/>
          </w:tcPr>
          <w:p w:rsidR="006D72CF" w:rsidRDefault="006D72CF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Cs w:val="20"/>
              </w:rPr>
            </w:pPr>
            <w:r>
              <w:rPr>
                <w:rFonts w:hint="eastAsia"/>
                <w:szCs w:val="20"/>
              </w:rPr>
              <w:t>どしゃ降り。側溝がたちまちあふれる</w:t>
            </w:r>
          </w:p>
        </w:tc>
      </w:tr>
      <w:tr w:rsidR="006D72CF">
        <w:tc>
          <w:tcPr>
            <w:tcW w:w="3432" w:type="dxa"/>
          </w:tcPr>
          <w:p w:rsidR="006D72CF" w:rsidRDefault="006D72CF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Cs w:val="20"/>
              </w:rPr>
            </w:pPr>
            <w:r>
              <w:rPr>
                <w:rFonts w:hint="eastAsia"/>
                <w:szCs w:val="20"/>
              </w:rPr>
              <w:t>30</w:t>
            </w:r>
            <w:r>
              <w:rPr>
                <w:rFonts w:hint="eastAsia"/>
                <w:szCs w:val="20"/>
              </w:rPr>
              <w:t>～</w:t>
            </w:r>
            <w:r>
              <w:rPr>
                <w:rFonts w:hint="eastAsia"/>
                <w:szCs w:val="20"/>
              </w:rPr>
              <w:t>50</w:t>
            </w:r>
            <w:r>
              <w:rPr>
                <w:rFonts w:hint="eastAsia"/>
                <w:szCs w:val="20"/>
              </w:rPr>
              <w:t>ミリ</w:t>
            </w:r>
          </w:p>
        </w:tc>
        <w:tc>
          <w:tcPr>
            <w:tcW w:w="5836" w:type="dxa"/>
          </w:tcPr>
          <w:p w:rsidR="006D72CF" w:rsidRDefault="006D72CF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Cs w:val="20"/>
              </w:rPr>
            </w:pPr>
            <w:r>
              <w:rPr>
                <w:rFonts w:hint="eastAsia"/>
                <w:szCs w:val="20"/>
              </w:rPr>
              <w:t>バケツをひっくり返したような雨</w:t>
            </w:r>
          </w:p>
        </w:tc>
      </w:tr>
      <w:tr w:rsidR="006D72CF">
        <w:tc>
          <w:tcPr>
            <w:tcW w:w="3432" w:type="dxa"/>
          </w:tcPr>
          <w:p w:rsidR="006D72CF" w:rsidRDefault="006D72CF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Cs w:val="20"/>
              </w:rPr>
            </w:pPr>
            <w:r>
              <w:rPr>
                <w:rFonts w:hint="eastAsia"/>
                <w:szCs w:val="20"/>
              </w:rPr>
              <w:t>50</w:t>
            </w:r>
            <w:r>
              <w:rPr>
                <w:rFonts w:hint="eastAsia"/>
                <w:szCs w:val="20"/>
              </w:rPr>
              <w:t>ミリ以上</w:t>
            </w:r>
          </w:p>
        </w:tc>
        <w:tc>
          <w:tcPr>
            <w:tcW w:w="5836" w:type="dxa"/>
          </w:tcPr>
          <w:p w:rsidR="006D72CF" w:rsidRDefault="006D72CF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Cs w:val="20"/>
              </w:rPr>
            </w:pPr>
            <w:r>
              <w:rPr>
                <w:rFonts w:hint="eastAsia"/>
                <w:szCs w:val="20"/>
              </w:rPr>
              <w:t>滝のように降る</w:t>
            </w:r>
          </w:p>
        </w:tc>
      </w:tr>
    </w:tbl>
    <w:p w:rsidR="006D72CF" w:rsidRDefault="006D72CF">
      <w:pPr>
        <w:pStyle w:val="a5"/>
        <w:tabs>
          <w:tab w:val="clear" w:pos="4252"/>
          <w:tab w:val="clear" w:pos="8504"/>
        </w:tabs>
        <w:snapToGrid/>
        <w:rPr>
          <w:szCs w:val="20"/>
        </w:rPr>
      </w:pPr>
    </w:p>
    <w:p w:rsidR="006D72CF" w:rsidRDefault="006D72CF">
      <w:pPr>
        <w:pStyle w:val="a5"/>
        <w:tabs>
          <w:tab w:val="clear" w:pos="4252"/>
          <w:tab w:val="clear" w:pos="8504"/>
        </w:tabs>
        <w:snapToGrid/>
        <w:rPr>
          <w:b/>
          <w:bCs/>
          <w:szCs w:val="20"/>
        </w:rPr>
      </w:pPr>
      <w:r>
        <w:rPr>
          <w:rFonts w:hint="eastAsia"/>
          <w:b/>
          <w:bCs/>
          <w:szCs w:val="20"/>
        </w:rPr>
        <w:t>風と被害（目安）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3"/>
        <w:gridCol w:w="5307"/>
      </w:tblGrid>
      <w:tr w:rsidR="006D72CF">
        <w:tc>
          <w:tcPr>
            <w:tcW w:w="3836" w:type="dxa"/>
            <w:vAlign w:val="center"/>
          </w:tcPr>
          <w:p w:rsidR="006D72CF" w:rsidRDefault="006D72CF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時間の雨量</w:t>
            </w:r>
          </w:p>
        </w:tc>
        <w:tc>
          <w:tcPr>
            <w:tcW w:w="5432" w:type="dxa"/>
            <w:vAlign w:val="center"/>
          </w:tcPr>
          <w:p w:rsidR="006D72CF" w:rsidRDefault="006D72CF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雨の降り方（目安）</w:t>
            </w:r>
          </w:p>
        </w:tc>
      </w:tr>
      <w:tr w:rsidR="006D72CF">
        <w:tc>
          <w:tcPr>
            <w:tcW w:w="3836" w:type="dxa"/>
          </w:tcPr>
          <w:p w:rsidR="006D72CF" w:rsidRDefault="006D72CF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Cs w:val="20"/>
              </w:rPr>
            </w:pPr>
            <w:r>
              <w:rPr>
                <w:rFonts w:hint="eastAsia"/>
                <w:szCs w:val="20"/>
              </w:rPr>
              <w:t>10m</w:t>
            </w:r>
            <w:r>
              <w:rPr>
                <w:rFonts w:hint="eastAsia"/>
                <w:szCs w:val="20"/>
              </w:rPr>
              <w:t>／毎秒</w:t>
            </w:r>
          </w:p>
        </w:tc>
        <w:tc>
          <w:tcPr>
            <w:tcW w:w="5432" w:type="dxa"/>
          </w:tcPr>
          <w:p w:rsidR="006D72CF" w:rsidRDefault="006D72CF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Cs w:val="20"/>
              </w:rPr>
            </w:pPr>
            <w:r>
              <w:rPr>
                <w:rFonts w:hint="eastAsia"/>
                <w:szCs w:val="20"/>
              </w:rPr>
              <w:t>傘がさせない</w:t>
            </w:r>
          </w:p>
        </w:tc>
      </w:tr>
      <w:tr w:rsidR="006D72CF">
        <w:tc>
          <w:tcPr>
            <w:tcW w:w="3836" w:type="dxa"/>
          </w:tcPr>
          <w:p w:rsidR="006D72CF" w:rsidRDefault="006D72CF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Cs w:val="20"/>
              </w:rPr>
            </w:pPr>
            <w:r>
              <w:rPr>
                <w:rFonts w:hint="eastAsia"/>
                <w:szCs w:val="20"/>
              </w:rPr>
              <w:t>15m</w:t>
            </w:r>
            <w:r>
              <w:rPr>
                <w:rFonts w:hint="eastAsia"/>
                <w:szCs w:val="20"/>
              </w:rPr>
              <w:t>／毎秒</w:t>
            </w:r>
          </w:p>
        </w:tc>
        <w:tc>
          <w:tcPr>
            <w:tcW w:w="5432" w:type="dxa"/>
          </w:tcPr>
          <w:p w:rsidR="006D72CF" w:rsidRDefault="006D72CF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Cs w:val="20"/>
              </w:rPr>
            </w:pPr>
            <w:r>
              <w:rPr>
                <w:rFonts w:hint="eastAsia"/>
                <w:szCs w:val="20"/>
              </w:rPr>
              <w:t>看板やトタン板が飛び始める</w:t>
            </w:r>
          </w:p>
        </w:tc>
      </w:tr>
      <w:tr w:rsidR="006D72CF">
        <w:tc>
          <w:tcPr>
            <w:tcW w:w="3836" w:type="dxa"/>
          </w:tcPr>
          <w:p w:rsidR="006D72CF" w:rsidRDefault="006D72CF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Cs w:val="20"/>
              </w:rPr>
            </w:pPr>
            <w:r>
              <w:rPr>
                <w:rFonts w:hint="eastAsia"/>
                <w:szCs w:val="20"/>
              </w:rPr>
              <w:lastRenderedPageBreak/>
              <w:t>20m</w:t>
            </w:r>
            <w:r>
              <w:rPr>
                <w:rFonts w:hint="eastAsia"/>
                <w:szCs w:val="20"/>
              </w:rPr>
              <w:t>／毎秒</w:t>
            </w:r>
          </w:p>
        </w:tc>
        <w:tc>
          <w:tcPr>
            <w:tcW w:w="5432" w:type="dxa"/>
          </w:tcPr>
          <w:p w:rsidR="006D72CF" w:rsidRDefault="006D72CF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Cs w:val="20"/>
              </w:rPr>
            </w:pPr>
            <w:r>
              <w:rPr>
                <w:rFonts w:hint="eastAsia"/>
                <w:szCs w:val="20"/>
              </w:rPr>
              <w:t>小枝が折れる</w:t>
            </w:r>
          </w:p>
        </w:tc>
      </w:tr>
      <w:tr w:rsidR="006D72CF">
        <w:tc>
          <w:tcPr>
            <w:tcW w:w="3836" w:type="dxa"/>
          </w:tcPr>
          <w:p w:rsidR="006D72CF" w:rsidRDefault="006D72CF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Cs w:val="20"/>
              </w:rPr>
            </w:pPr>
            <w:r>
              <w:rPr>
                <w:rFonts w:hint="eastAsia"/>
                <w:szCs w:val="20"/>
              </w:rPr>
              <w:t>25m</w:t>
            </w:r>
            <w:r>
              <w:rPr>
                <w:rFonts w:hint="eastAsia"/>
                <w:szCs w:val="20"/>
              </w:rPr>
              <w:t>／毎秒</w:t>
            </w:r>
          </w:p>
        </w:tc>
        <w:tc>
          <w:tcPr>
            <w:tcW w:w="5432" w:type="dxa"/>
          </w:tcPr>
          <w:p w:rsidR="006D72CF" w:rsidRDefault="006D72CF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Cs w:val="20"/>
              </w:rPr>
            </w:pPr>
            <w:r>
              <w:rPr>
                <w:rFonts w:hint="eastAsia"/>
                <w:szCs w:val="20"/>
              </w:rPr>
              <w:t>瓦などが飛び、テレビアンテナが倒れる</w:t>
            </w:r>
          </w:p>
        </w:tc>
      </w:tr>
      <w:tr w:rsidR="006D72CF">
        <w:tc>
          <w:tcPr>
            <w:tcW w:w="3836" w:type="dxa"/>
          </w:tcPr>
          <w:p w:rsidR="006D72CF" w:rsidRDefault="006D72CF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Cs w:val="20"/>
              </w:rPr>
            </w:pPr>
            <w:r>
              <w:rPr>
                <w:rFonts w:hint="eastAsia"/>
                <w:szCs w:val="20"/>
              </w:rPr>
              <w:t>30m</w:t>
            </w:r>
            <w:r>
              <w:rPr>
                <w:rFonts w:hint="eastAsia"/>
                <w:szCs w:val="20"/>
              </w:rPr>
              <w:t>／毎秒</w:t>
            </w:r>
          </w:p>
        </w:tc>
        <w:tc>
          <w:tcPr>
            <w:tcW w:w="5432" w:type="dxa"/>
          </w:tcPr>
          <w:p w:rsidR="006D72CF" w:rsidRDefault="006D72CF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Cs w:val="20"/>
              </w:rPr>
            </w:pPr>
            <w:r>
              <w:rPr>
                <w:rFonts w:hint="eastAsia"/>
                <w:szCs w:val="20"/>
              </w:rPr>
              <w:t>雨戸がはずれ、家が倒れることもある</w:t>
            </w:r>
          </w:p>
        </w:tc>
      </w:tr>
    </w:tbl>
    <w:p w:rsidR="006D72CF" w:rsidRDefault="006D72CF">
      <w:pPr>
        <w:pStyle w:val="a5"/>
        <w:tabs>
          <w:tab w:val="clear" w:pos="4252"/>
          <w:tab w:val="clear" w:pos="8504"/>
        </w:tabs>
        <w:snapToGrid/>
        <w:rPr>
          <w:b/>
          <w:bCs/>
          <w:szCs w:val="20"/>
        </w:rPr>
      </w:pPr>
    </w:p>
    <w:sectPr w:rsidR="006D72CF" w:rsidSect="00D51040">
      <w:footerReference w:type="default" r:id="rId9"/>
      <w:type w:val="continuous"/>
      <w:pgSz w:w="11906" w:h="16838" w:code="9"/>
      <w:pgMar w:top="1134" w:right="1418" w:bottom="851" w:left="1418" w:header="567" w:footer="567" w:gutter="0"/>
      <w:pgNumType w:start="0"/>
      <w:cols w:space="425"/>
      <w:titlePg/>
      <w:docGrid w:type="linesAndChars" w:linePitch="309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DD8" w:rsidRDefault="005C4DD8">
      <w:r>
        <w:separator/>
      </w:r>
    </w:p>
  </w:endnote>
  <w:endnote w:type="continuationSeparator" w:id="0">
    <w:p w:rsidR="005C4DD8" w:rsidRDefault="005C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2CF" w:rsidRDefault="006D72CF">
    <w:pPr>
      <w:pStyle w:val="a6"/>
      <w:jc w:val="center"/>
      <w:rPr>
        <w:rFonts w:ascii="ＭＳ ゴシック" w:eastAsia="ＭＳ ゴシック" w:hAnsi="ＭＳ ゴシック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9A7" w:rsidRDefault="002A49A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A313D" w:rsidRPr="004A313D">
      <w:rPr>
        <w:noProof/>
        <w:lang w:val="ja-JP"/>
      </w:rPr>
      <w:t>5</w:t>
    </w:r>
    <w:r>
      <w:fldChar w:fldCharType="end"/>
    </w:r>
  </w:p>
  <w:p w:rsidR="002A49A7" w:rsidRDefault="002A49A7">
    <w:pPr>
      <w:pStyle w:val="a6"/>
      <w:jc w:val="center"/>
      <w:rPr>
        <w:rFonts w:ascii="ＭＳ ゴシック" w:eastAsia="ＭＳ ゴシック" w:hAnsi="ＭＳ ゴシック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DD8" w:rsidRDefault="005C4DD8">
      <w:r>
        <w:separator/>
      </w:r>
    </w:p>
  </w:footnote>
  <w:footnote w:type="continuationSeparator" w:id="0">
    <w:p w:rsidR="005C4DD8" w:rsidRDefault="005C4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2CF" w:rsidRDefault="00D51040">
    <w:pPr>
      <w:pStyle w:val="a5"/>
      <w:rPr>
        <w:rFonts w:ascii="ＭＳ ゴシック" w:eastAsia="ＭＳ ゴシック" w:hAnsi="ＭＳ ゴシック"/>
        <w:sz w:val="20"/>
        <w:szCs w:val="20"/>
      </w:rPr>
    </w:pPr>
    <w:r>
      <w:rPr>
        <w:rFonts w:ascii="ＭＳ ゴシック" w:eastAsia="ＭＳ ゴシック" w:hAnsi="ＭＳ ゴシック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255905</wp:posOffset>
              </wp:positionV>
              <wp:extent cx="5775325" cy="0"/>
              <wp:effectExtent l="9525" t="17780" r="15875" b="1079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53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37267A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15pt" to="454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9tLEg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" strokeweight="1.5pt"/>
          </w:pict>
        </mc:Fallback>
      </mc:AlternateContent>
    </w:r>
    <w:r w:rsidR="006D72CF">
      <w:rPr>
        <w:rFonts w:ascii="ＭＳ ゴシック" w:eastAsia="ＭＳ ゴシック" w:hAnsi="ＭＳ ゴシック" w:hint="eastAsia"/>
        <w:sz w:val="20"/>
        <w:szCs w:val="20"/>
      </w:rPr>
      <w:t>〔会社名を入力してください〕防災マニュアル</w:t>
    </w:r>
  </w:p>
  <w:p w:rsidR="006D72CF" w:rsidRDefault="006D72CF">
    <w:pPr>
      <w:pStyle w:val="a5"/>
      <w:rPr>
        <w:rFonts w:ascii="ＭＳ ゴシック" w:eastAsia="ＭＳ ゴシック" w:hAnsi="ＭＳ ゴシック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C4170"/>
    <w:multiLevelType w:val="hybridMultilevel"/>
    <w:tmpl w:val="465A7FCE"/>
    <w:lvl w:ilvl="0" w:tplc="DF92783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1C4871"/>
    <w:multiLevelType w:val="hybridMultilevel"/>
    <w:tmpl w:val="C784A0CA"/>
    <w:lvl w:ilvl="0" w:tplc="140437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F43B7F"/>
    <w:multiLevelType w:val="hybridMultilevel"/>
    <w:tmpl w:val="EF6462F8"/>
    <w:lvl w:ilvl="0" w:tplc="140437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0C45DE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F15546D"/>
    <w:multiLevelType w:val="hybridMultilevel"/>
    <w:tmpl w:val="2C9E31EE"/>
    <w:lvl w:ilvl="0" w:tplc="2CA2C814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5C3467"/>
    <w:multiLevelType w:val="hybridMultilevel"/>
    <w:tmpl w:val="0DB09032"/>
    <w:lvl w:ilvl="0" w:tplc="140437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DFC0DA0"/>
    <w:multiLevelType w:val="hybridMultilevel"/>
    <w:tmpl w:val="AB72D2A0"/>
    <w:lvl w:ilvl="0" w:tplc="BBB214D6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8033837"/>
    <w:multiLevelType w:val="hybridMultilevel"/>
    <w:tmpl w:val="0D0A8748"/>
    <w:lvl w:ilvl="0" w:tplc="140437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9EE4E39"/>
    <w:multiLevelType w:val="hybridMultilevel"/>
    <w:tmpl w:val="163C599A"/>
    <w:lvl w:ilvl="0" w:tplc="140437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E7917B0"/>
    <w:multiLevelType w:val="hybridMultilevel"/>
    <w:tmpl w:val="D4EC0950"/>
    <w:lvl w:ilvl="0" w:tplc="B2085C6A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A6B645B"/>
    <w:multiLevelType w:val="hybridMultilevel"/>
    <w:tmpl w:val="F418D734"/>
    <w:lvl w:ilvl="0" w:tplc="07EEAC8C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F2F3002"/>
    <w:multiLevelType w:val="hybridMultilevel"/>
    <w:tmpl w:val="D3923B3A"/>
    <w:lvl w:ilvl="0" w:tplc="140437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1"/>
  </w:num>
  <w:num w:numId="8">
    <w:abstractNumId w:val="10"/>
  </w:num>
  <w:num w:numId="9">
    <w:abstractNumId w:val="6"/>
  </w:num>
  <w:num w:numId="10">
    <w:abstractNumId w:val="2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1"/>
  <w:drawingGridVerticalSpacing w:val="3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49"/>
    <w:rsid w:val="002A49A7"/>
    <w:rsid w:val="00400C03"/>
    <w:rsid w:val="004A313D"/>
    <w:rsid w:val="005C4249"/>
    <w:rsid w:val="005C4DD8"/>
    <w:rsid w:val="0065282B"/>
    <w:rsid w:val="006D6571"/>
    <w:rsid w:val="006D72CF"/>
    <w:rsid w:val="008E691A"/>
    <w:rsid w:val="00A20800"/>
    <w:rsid w:val="00B4128B"/>
    <w:rsid w:val="00D5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adjustRightInd w:val="0"/>
      <w:spacing w:line="315" w:lineRule="atLeast"/>
      <w:jc w:val="center"/>
      <w:textAlignment w:val="baseline"/>
      <w:outlineLvl w:val="0"/>
    </w:pPr>
    <w:rPr>
      <w:rFonts w:ascii="ＭＳ 明朝"/>
      <w:kern w:val="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eastAsia="ＭＳ ゴシック"/>
      <w:sz w:val="22"/>
    </w:rPr>
  </w:style>
  <w:style w:type="paragraph" w:styleId="a4">
    <w:name w:val="Body Text Indent"/>
    <w:basedOn w:val="a"/>
    <w:semiHidden/>
    <w:pPr>
      <w:ind w:left="690" w:hangingChars="300" w:hanging="690"/>
    </w:pPr>
    <w:rPr>
      <w:rFonts w:eastAsia="ＭＳ ゴシック"/>
      <w:sz w:val="22"/>
    </w:rPr>
  </w:style>
  <w:style w:type="paragraph" w:styleId="2">
    <w:name w:val="Body Text Indent 2"/>
    <w:basedOn w:val="a"/>
    <w:semiHidden/>
    <w:pPr>
      <w:ind w:left="1000" w:hangingChars="500" w:hanging="1000"/>
    </w:pPr>
    <w:rPr>
      <w:rFonts w:eastAsia="ＭＳ ゴシック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3">
    <w:name w:val="Body Text Indent 3"/>
    <w:basedOn w:val="a"/>
    <w:semiHidden/>
    <w:pPr>
      <w:ind w:leftChars="400" w:left="1600" w:hangingChars="400" w:hanging="800"/>
    </w:pPr>
    <w:rPr>
      <w:rFonts w:eastAsia="ＭＳ ゴシック"/>
    </w:rPr>
  </w:style>
  <w:style w:type="paragraph" w:styleId="a9">
    <w:name w:val="Date"/>
    <w:basedOn w:val="a"/>
    <w:next w:val="a"/>
    <w:semiHidden/>
    <w:pPr>
      <w:adjustRightInd w:val="0"/>
      <w:spacing w:line="315" w:lineRule="atLeast"/>
      <w:jc w:val="right"/>
      <w:textAlignment w:val="baseline"/>
    </w:pPr>
    <w:rPr>
      <w:rFonts w:ascii="ＭＳ 明朝"/>
      <w:kern w:val="0"/>
      <w:szCs w:val="20"/>
    </w:rPr>
  </w:style>
  <w:style w:type="paragraph" w:styleId="aa">
    <w:name w:val="Closing"/>
    <w:basedOn w:val="a"/>
    <w:semiHidden/>
    <w:pPr>
      <w:jc w:val="right"/>
    </w:pPr>
    <w:rPr>
      <w:szCs w:val="20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character" w:customStyle="1" w:styleId="a7">
    <w:name w:val="フッター (文字)"/>
    <w:link w:val="a6"/>
    <w:uiPriority w:val="99"/>
    <w:rsid w:val="002A49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2019-02-15T03:28:00Z</dcterms:created>
  <dcterms:modified xsi:type="dcterms:W3CDTF">2019-02-15T03:28:00Z</dcterms:modified>
</cp:coreProperties>
</file>